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gif" ContentType="image/gif"/>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spacing w:before="8" w:after="0"/>
        <w:jc w:val="center"/>
        <w:rPr>
          <w:b/>
          <w:b/>
          <w:sz w:val="28"/>
          <w:szCs w:val="28"/>
          <w:lang w:val="uk-UA"/>
        </w:rPr>
      </w:pPr>
      <w:r>
        <w:rPr>
          <w:b/>
          <w:sz w:val="28"/>
          <w:szCs w:val="28"/>
          <w:lang w:val="uk-UA"/>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9251950" cy="6544945"/>
            <wp:effectExtent l="0" t="0" r="0" b="0"/>
            <wp:wrapSquare wrapText="largest"/>
            <wp:docPr id="1" name="Зображення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4" descr=""/>
                    <pic:cNvPicPr>
                      <a:picLocks noChangeAspect="1" noChangeArrowheads="1"/>
                    </pic:cNvPicPr>
                  </pic:nvPicPr>
                  <pic:blipFill>
                    <a:blip r:embed="rId2"/>
                    <a:stretch>
                      <a:fillRect/>
                    </a:stretch>
                  </pic:blipFill>
                  <pic:spPr bwMode="auto">
                    <a:xfrm>
                      <a:off x="0" y="0"/>
                      <a:ext cx="9251950" cy="6544945"/>
                    </a:xfrm>
                    <a:prstGeom prst="rect">
                      <a:avLst/>
                    </a:prstGeom>
                  </pic:spPr>
                </pic:pic>
              </a:graphicData>
            </a:graphic>
          </wp:anchor>
        </w:drawing>
      </w:r>
    </w:p>
    <w:p>
      <w:pPr>
        <w:pStyle w:val="ListParagraph"/>
        <w:numPr>
          <w:ilvl w:val="1"/>
          <w:numId w:val="2"/>
        </w:numPr>
        <w:tabs>
          <w:tab w:val="clear" w:pos="720"/>
          <w:tab w:val="left" w:pos="5265" w:leader="none"/>
        </w:tabs>
        <w:ind w:left="972" w:hanging="421"/>
        <w:jc w:val="center"/>
        <w:rPr>
          <w:sz w:val="24"/>
          <w:szCs w:val="24"/>
        </w:rPr>
      </w:pPr>
      <w:r>
        <w:rPr>
          <w:b w:val="false"/>
          <w:bCs w:val="false"/>
          <w:sz w:val="24"/>
          <w:szCs w:val="24"/>
          <w:lang w:val="uk-UA"/>
        </w:rPr>
        <w:t>Загальна</w:t>
      </w:r>
      <w:r>
        <w:rPr>
          <w:b w:val="false"/>
          <w:bCs w:val="false"/>
          <w:spacing w:val="-1"/>
          <w:sz w:val="24"/>
          <w:szCs w:val="24"/>
          <w:lang w:val="uk-UA"/>
        </w:rPr>
        <w:t xml:space="preserve"> </w:t>
      </w:r>
      <w:r>
        <w:rPr>
          <w:b w:val="false"/>
          <w:bCs w:val="false"/>
          <w:sz w:val="24"/>
          <w:szCs w:val="24"/>
          <w:lang w:val="uk-UA"/>
        </w:rPr>
        <w:t>інформація</w:t>
      </w:r>
      <w:r>
        <w:rPr>
          <w:b w:val="false"/>
          <w:bCs w:val="false"/>
          <w:spacing w:val="-3"/>
          <w:sz w:val="24"/>
          <w:szCs w:val="24"/>
          <w:lang w:val="uk-UA"/>
        </w:rPr>
        <w:t xml:space="preserve"> </w:t>
      </w:r>
      <w:r>
        <w:rPr>
          <w:b w:val="false"/>
          <w:bCs w:val="false"/>
          <w:sz w:val="24"/>
          <w:szCs w:val="24"/>
          <w:lang w:val="uk-UA"/>
        </w:rPr>
        <w:t>про</w:t>
      </w:r>
      <w:r>
        <w:rPr>
          <w:b w:val="false"/>
          <w:bCs w:val="false"/>
          <w:spacing w:val="-5"/>
          <w:sz w:val="24"/>
          <w:szCs w:val="24"/>
          <w:lang w:val="uk-UA"/>
        </w:rPr>
        <w:t xml:space="preserve"> </w:t>
      </w:r>
      <w:r>
        <w:rPr>
          <w:b w:val="false"/>
          <w:bCs w:val="false"/>
          <w:sz w:val="24"/>
          <w:szCs w:val="24"/>
          <w:lang w:val="uk-UA"/>
        </w:rPr>
        <w:t xml:space="preserve">викладача         </w:t>
      </w:r>
    </w:p>
    <w:p>
      <w:pPr>
        <w:pStyle w:val="ListParagraph"/>
        <w:tabs>
          <w:tab w:val="clear" w:pos="720"/>
          <w:tab w:val="left" w:pos="5265" w:leader="none"/>
        </w:tabs>
        <w:ind w:left="972" w:hanging="421"/>
        <w:jc w:val="center"/>
        <w:rPr>
          <w:rFonts w:ascii="Times New Roman" w:hAnsi="Times New Roman"/>
          <w:b/>
          <w:b/>
          <w:sz w:val="24"/>
          <w:szCs w:val="24"/>
          <w:lang w:val="uk-UA"/>
        </w:rPr>
      </w:pPr>
      <w:r>
        <w:rPr>
          <w:b/>
          <w:sz w:val="24"/>
          <w:szCs w:val="24"/>
          <w:lang w:val="uk-UA"/>
        </w:rPr>
      </w:r>
    </w:p>
    <w:p>
      <w:pPr>
        <w:pStyle w:val="ListParagraph"/>
        <w:tabs>
          <w:tab w:val="clear" w:pos="720"/>
          <w:tab w:val="left" w:pos="5265" w:leader="none"/>
        </w:tabs>
        <w:ind w:left="972" w:hanging="421"/>
        <w:jc w:val="center"/>
        <w:rPr>
          <w:rFonts w:ascii="Times New Roman" w:hAnsi="Times New Roman"/>
          <w:b/>
          <w:b/>
          <w:sz w:val="24"/>
          <w:szCs w:val="24"/>
          <w:lang w:val="uk-UA"/>
        </w:rPr>
      </w:pPr>
      <w:r>
        <w:rPr>
          <w:b/>
          <w:sz w:val="24"/>
          <w:szCs w:val="24"/>
          <w:lang w:val="uk-UA"/>
        </w:rPr>
        <w:drawing>
          <wp:anchor behindDoc="0" distT="0" distB="0" distL="0" distR="0" simplePos="0" locked="0" layoutInCell="0" allowOverlap="1" relativeHeight="2">
            <wp:simplePos x="0" y="0"/>
            <wp:positionH relativeFrom="column">
              <wp:posOffset>7011035</wp:posOffset>
            </wp:positionH>
            <wp:positionV relativeFrom="paragraph">
              <wp:posOffset>30480</wp:posOffset>
            </wp:positionV>
            <wp:extent cx="1615440" cy="1813560"/>
            <wp:effectExtent l="0" t="0" r="0" b="0"/>
            <wp:wrapSquare wrapText="largest"/>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3"/>
                    <a:stretch>
                      <a:fillRect/>
                    </a:stretch>
                  </pic:blipFill>
                  <pic:spPr bwMode="auto">
                    <a:xfrm>
                      <a:off x="0" y="0"/>
                      <a:ext cx="1615440" cy="1813560"/>
                    </a:xfrm>
                    <a:prstGeom prst="rect">
                      <a:avLst/>
                    </a:prstGeom>
                  </pic:spPr>
                </pic:pic>
              </a:graphicData>
            </a:graphic>
          </wp:anchor>
        </w:drawing>
      </w:r>
    </w:p>
    <w:p>
      <w:pPr>
        <w:pStyle w:val="ListParagraph"/>
        <w:tabs>
          <w:tab w:val="clear" w:pos="720"/>
          <w:tab w:val="left" w:pos="5265" w:leader="none"/>
        </w:tabs>
        <w:ind w:left="972" w:hanging="421"/>
        <w:jc w:val="center"/>
        <w:rPr>
          <w:rFonts w:ascii="Times New Roman" w:hAnsi="Times New Roman"/>
          <w:b/>
          <w:b/>
          <w:sz w:val="24"/>
          <w:szCs w:val="24"/>
          <w:lang w:val="uk-UA"/>
        </w:rPr>
      </w:pPr>
      <w:r>
        <w:rPr>
          <w:b/>
          <w:sz w:val="24"/>
          <w:szCs w:val="24"/>
          <w:lang w:val="uk-UA"/>
        </w:rPr>
      </w:r>
    </w:p>
    <w:p>
      <w:pPr>
        <w:pStyle w:val="ListParagraph"/>
        <w:tabs>
          <w:tab w:val="clear" w:pos="720"/>
          <w:tab w:val="left" w:pos="5265" w:leader="none"/>
        </w:tabs>
        <w:ind w:left="972" w:hanging="421"/>
        <w:jc w:val="center"/>
        <w:rPr>
          <w:rFonts w:ascii="Times New Roman" w:hAnsi="Times New Roman"/>
          <w:b/>
          <w:b/>
          <w:sz w:val="24"/>
          <w:szCs w:val="24"/>
          <w:lang w:val="uk-UA"/>
        </w:rPr>
      </w:pPr>
      <w:r>
        <w:rPr>
          <w:b/>
          <w:sz w:val="24"/>
          <w:szCs w:val="24"/>
          <w:lang w:val="uk-UA"/>
        </w:rPr>
      </w:r>
    </w:p>
    <w:p>
      <w:pPr>
        <w:pStyle w:val="ListParagraph"/>
        <w:tabs>
          <w:tab w:val="clear" w:pos="720"/>
          <w:tab w:val="left" w:pos="5265" w:leader="none"/>
        </w:tabs>
        <w:ind w:left="972" w:hanging="421"/>
        <w:jc w:val="center"/>
        <w:rPr>
          <w:rFonts w:ascii="Times New Roman" w:hAnsi="Times New Roman"/>
          <w:b/>
          <w:b/>
          <w:sz w:val="24"/>
          <w:szCs w:val="24"/>
          <w:lang w:val="uk-UA"/>
        </w:rPr>
      </w:pPr>
      <w:r>
        <w:rPr>
          <w:b/>
          <w:sz w:val="24"/>
          <w:szCs w:val="24"/>
          <w:lang w:val="uk-UA"/>
        </w:rPr>
      </w:r>
    </w:p>
    <w:p>
      <w:pPr>
        <w:pStyle w:val="ListParagraph"/>
        <w:tabs>
          <w:tab w:val="clear" w:pos="720"/>
          <w:tab w:val="left" w:pos="5265" w:leader="none"/>
        </w:tabs>
        <w:ind w:left="972" w:hanging="421"/>
        <w:jc w:val="center"/>
        <w:rPr>
          <w:rFonts w:ascii="Times New Roman" w:hAnsi="Times New Roman"/>
          <w:b/>
          <w:b/>
          <w:sz w:val="24"/>
          <w:szCs w:val="24"/>
          <w:lang w:val="uk-UA"/>
        </w:rPr>
      </w:pPr>
      <w:r>
        <w:rPr>
          <w:b/>
          <w:sz w:val="24"/>
          <w:szCs w:val="24"/>
          <w:lang w:val="uk-UA"/>
        </w:rPr>
      </w:r>
    </w:p>
    <w:p>
      <w:pPr>
        <w:pStyle w:val="ListParagraph"/>
        <w:tabs>
          <w:tab w:val="clear" w:pos="720"/>
          <w:tab w:val="left" w:pos="5265" w:leader="none"/>
        </w:tabs>
        <w:ind w:left="972" w:hanging="421"/>
        <w:jc w:val="center"/>
        <w:rPr>
          <w:rFonts w:ascii="Times New Roman" w:hAnsi="Times New Roman"/>
          <w:b/>
          <w:b/>
          <w:sz w:val="24"/>
          <w:szCs w:val="24"/>
          <w:lang w:val="uk-UA"/>
        </w:rPr>
      </w:pPr>
      <w:r>
        <w:rPr>
          <w:b/>
          <w:sz w:val="24"/>
          <w:szCs w:val="24"/>
          <w:lang w:val="uk-UA"/>
        </w:rPr>
      </w:r>
    </w:p>
    <w:p>
      <w:pPr>
        <w:pStyle w:val="ListParagraph"/>
        <w:tabs>
          <w:tab w:val="clear" w:pos="720"/>
          <w:tab w:val="left" w:pos="5265" w:leader="none"/>
        </w:tabs>
        <w:ind w:left="972" w:hanging="421"/>
        <w:jc w:val="center"/>
        <w:rPr>
          <w:rFonts w:ascii="Times New Roman" w:hAnsi="Times New Roman"/>
          <w:b/>
          <w:b/>
          <w:sz w:val="24"/>
          <w:szCs w:val="24"/>
          <w:lang w:val="uk-UA"/>
        </w:rPr>
      </w:pPr>
      <w:r>
        <w:rPr>
          <w:b/>
          <w:sz w:val="24"/>
          <w:szCs w:val="24"/>
          <w:lang w:val="uk-UA"/>
        </w:rPr>
      </w:r>
    </w:p>
    <w:p>
      <w:pPr>
        <w:pStyle w:val="ListParagraph"/>
        <w:tabs>
          <w:tab w:val="clear" w:pos="720"/>
          <w:tab w:val="left" w:pos="5265" w:leader="none"/>
        </w:tabs>
        <w:ind w:left="972" w:hanging="421"/>
        <w:jc w:val="center"/>
        <w:rPr>
          <w:rFonts w:ascii="Times New Roman" w:hAnsi="Times New Roman"/>
          <w:b/>
          <w:b/>
          <w:sz w:val="24"/>
          <w:szCs w:val="24"/>
          <w:lang w:val="uk-UA"/>
        </w:rPr>
      </w:pPr>
      <w:r>
        <w:rPr>
          <w:b/>
          <w:sz w:val="24"/>
          <w:szCs w:val="24"/>
          <w:lang w:val="uk-UA"/>
        </w:rPr>
      </w:r>
    </w:p>
    <w:p>
      <w:pPr>
        <w:pStyle w:val="ListParagraph"/>
        <w:numPr>
          <w:ilvl w:val="1"/>
          <w:numId w:val="2"/>
        </w:numPr>
        <w:tabs>
          <w:tab w:val="clear" w:pos="720"/>
          <w:tab w:val="left" w:pos="5265" w:leader="none"/>
        </w:tabs>
        <w:ind w:left="972" w:hanging="421"/>
        <w:jc w:val="center"/>
        <w:rPr>
          <w:rFonts w:ascii="Times New Roman" w:hAnsi="Times New Roman"/>
          <w:b/>
          <w:b/>
          <w:sz w:val="24"/>
          <w:szCs w:val="24"/>
          <w:lang w:val="uk-UA"/>
        </w:rPr>
      </w:pPr>
      <w:r>
        <w:rPr>
          <w:b/>
          <w:sz w:val="24"/>
          <w:szCs w:val="24"/>
          <w:lang w:val="uk-UA"/>
        </w:rPr>
      </w:r>
    </w:p>
    <w:p>
      <w:pPr>
        <w:pStyle w:val="Style21"/>
        <w:jc w:val="right"/>
        <w:rPr>
          <w:rFonts w:ascii="Times New Roman" w:hAnsi="Times New Roman"/>
          <w:b/>
          <w:b/>
          <w:sz w:val="24"/>
          <w:szCs w:val="24"/>
          <w:lang w:val="uk-UA"/>
        </w:rPr>
      </w:pPr>
      <w:r>
        <w:rPr>
          <w:b/>
          <w:sz w:val="24"/>
          <w:szCs w:val="24"/>
          <w:lang w:val="uk-UA"/>
        </w:rPr>
      </w:r>
    </w:p>
    <w:p>
      <w:pPr>
        <w:pStyle w:val="Style21"/>
        <w:jc w:val="right"/>
        <w:rPr>
          <w:rFonts w:ascii="Times New Roman" w:hAnsi="Times New Roman"/>
          <w:b/>
          <w:b/>
          <w:sz w:val="24"/>
          <w:szCs w:val="24"/>
          <w:lang w:val="uk-UA"/>
        </w:rPr>
      </w:pPr>
      <w:r>
        <w:rPr>
          <w:b/>
          <w:sz w:val="24"/>
          <w:szCs w:val="24"/>
          <w:lang w:val="uk-UA"/>
        </w:rPr>
      </w:r>
    </w:p>
    <w:p>
      <w:pPr>
        <w:pStyle w:val="Style21"/>
        <w:jc w:val="right"/>
        <w:rPr>
          <w:rFonts w:ascii="Times New Roman" w:hAnsi="Times New Roman"/>
          <w:b/>
          <w:b/>
          <w:sz w:val="24"/>
          <w:szCs w:val="24"/>
          <w:lang w:val="uk-UA"/>
        </w:rPr>
      </w:pPr>
      <w:r>
        <w:rPr>
          <w:b/>
          <w:sz w:val="24"/>
          <w:szCs w:val="24"/>
          <w:lang w:val="uk-UA"/>
        </w:rPr>
      </w:r>
    </w:p>
    <w:tbl>
      <w:tblPr>
        <w:tblStyle w:val="TableNormal"/>
        <w:tblW w:w="14369"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3823"/>
        <w:gridCol w:w="10545"/>
      </w:tblGrid>
      <w:tr>
        <w:trPr>
          <w:trHeight w:val="450"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115" w:hanging="0"/>
              <w:jc w:val="left"/>
              <w:rPr>
                <w:sz w:val="24"/>
                <w:szCs w:val="24"/>
              </w:rPr>
            </w:pPr>
            <w:r>
              <w:rPr>
                <w:b w:val="false"/>
                <w:bCs w:val="false"/>
                <w:kern w:val="0"/>
                <w:sz w:val="24"/>
                <w:szCs w:val="24"/>
                <w:lang w:val="uk-UA" w:eastAsia="en-US" w:bidi="ar-SA"/>
              </w:rPr>
              <w:t>Назва</w:t>
            </w:r>
            <w:r>
              <w:rPr>
                <w:b w:val="false"/>
                <w:bCs w:val="false"/>
                <w:spacing w:val="-2"/>
                <w:kern w:val="0"/>
                <w:sz w:val="24"/>
                <w:szCs w:val="24"/>
                <w:lang w:val="uk-UA" w:eastAsia="en-US" w:bidi="ar-SA"/>
              </w:rPr>
              <w:t xml:space="preserve"> освітнього компонента</w:t>
            </w:r>
          </w:p>
        </w:tc>
        <w:tc>
          <w:tcPr>
            <w:tcW w:w="105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97" w:hanging="0"/>
              <w:jc w:val="both"/>
              <w:rPr>
                <w:sz w:val="24"/>
                <w:szCs w:val="24"/>
              </w:rPr>
            </w:pPr>
            <w:bookmarkStart w:id="0" w:name="_Hlk155254350"/>
            <w:r>
              <w:rPr>
                <w:b w:val="false"/>
                <w:bCs w:val="false"/>
                <w:kern w:val="0"/>
                <w:sz w:val="24"/>
                <w:szCs w:val="24"/>
                <w:lang w:val="ru-RU" w:eastAsia="en-US" w:bidi="ar-SA"/>
              </w:rPr>
              <w:t>У</w:t>
            </w:r>
            <w:bookmarkEnd w:id="0"/>
            <w:r>
              <w:rPr>
                <w:b w:val="false"/>
                <w:bCs w:val="false"/>
                <w:kern w:val="0"/>
                <w:sz w:val="24"/>
                <w:szCs w:val="24"/>
                <w:lang w:val="ru-RU" w:eastAsia="en-US" w:bidi="ar-SA"/>
              </w:rPr>
              <w:t>РОЛОГІЯ З ОЦІНКОЮ РЕЗУЛЬТАТІВ ЛАБОРАТОРНИХ ДОСЛІДЖЕНЬ</w:t>
            </w:r>
          </w:p>
        </w:tc>
      </w:tr>
      <w:tr>
        <w:trPr>
          <w:trHeight w:val="278"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Викладач</w:t>
            </w:r>
          </w:p>
        </w:tc>
        <w:tc>
          <w:tcPr>
            <w:tcW w:w="105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kern w:val="0"/>
                <w:sz w:val="24"/>
                <w:szCs w:val="24"/>
                <w:lang w:val="uk-UA" w:eastAsia="en-US" w:bidi="ar-SA"/>
              </w:rPr>
              <w:t>Чугрієв Анатолій Миколайович, к.мед.н.,доцент кафедри “Сестринська справа”</w:t>
            </w:r>
          </w:p>
        </w:tc>
      </w:tr>
      <w:tr>
        <w:trPr>
          <w:trHeight w:val="277"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Профайл</w:t>
            </w:r>
            <w:r>
              <w:rPr>
                <w:b w:val="false"/>
                <w:bCs w:val="false"/>
                <w:spacing w:val="-1"/>
                <w:kern w:val="0"/>
                <w:sz w:val="24"/>
                <w:szCs w:val="24"/>
                <w:lang w:val="uk-UA" w:eastAsia="en-US" w:bidi="ar-SA"/>
              </w:rPr>
              <w:t xml:space="preserve"> </w:t>
            </w:r>
            <w:r>
              <w:rPr>
                <w:b w:val="false"/>
                <w:bCs w:val="false"/>
                <w:kern w:val="0"/>
                <w:sz w:val="24"/>
                <w:szCs w:val="24"/>
                <w:lang w:val="uk-UA" w:eastAsia="en-US" w:bidi="ar-SA"/>
              </w:rPr>
              <w:t>викладача</w:t>
            </w:r>
          </w:p>
        </w:tc>
        <w:tc>
          <w:tcPr>
            <w:tcW w:w="105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kern w:val="0"/>
                <w:sz w:val="24"/>
                <w:szCs w:val="24"/>
                <w:lang w:val="uk-UA" w:eastAsia="en-US" w:bidi="ar-SA"/>
              </w:rPr>
              <w:t>https://www.zhim.org.ua/kaf_ss.php</w:t>
            </w:r>
          </w:p>
        </w:tc>
      </w:tr>
      <w:tr>
        <w:trPr>
          <w:trHeight w:val="273"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15" w:hanging="0"/>
              <w:jc w:val="left"/>
              <w:rPr>
                <w:sz w:val="24"/>
                <w:szCs w:val="24"/>
              </w:rPr>
            </w:pPr>
            <w:r>
              <w:rPr>
                <w:b w:val="false"/>
                <w:bCs w:val="false"/>
                <w:kern w:val="0"/>
                <w:sz w:val="24"/>
                <w:szCs w:val="24"/>
                <w:lang w:val="uk-UA" w:eastAsia="en-US" w:bidi="ar-SA"/>
              </w:rPr>
              <w:t>Контактний</w:t>
            </w:r>
            <w:r>
              <w:rPr>
                <w:b w:val="false"/>
                <w:bCs w:val="false"/>
                <w:spacing w:val="-5"/>
                <w:kern w:val="0"/>
                <w:sz w:val="24"/>
                <w:szCs w:val="24"/>
                <w:lang w:val="uk-UA" w:eastAsia="en-US" w:bidi="ar-SA"/>
              </w:rPr>
              <w:t xml:space="preserve"> </w:t>
            </w:r>
            <w:r>
              <w:rPr>
                <w:b w:val="false"/>
                <w:bCs w:val="false"/>
                <w:kern w:val="0"/>
                <w:sz w:val="24"/>
                <w:szCs w:val="24"/>
                <w:lang w:val="uk-UA" w:eastAsia="en-US" w:bidi="ar-SA"/>
              </w:rPr>
              <w:t>телефон</w:t>
            </w:r>
          </w:p>
        </w:tc>
        <w:tc>
          <w:tcPr>
            <w:tcW w:w="105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97" w:right="119" w:hanging="0"/>
              <w:jc w:val="left"/>
              <w:rPr>
                <w:sz w:val="24"/>
                <w:szCs w:val="24"/>
              </w:rPr>
            </w:pPr>
            <w:r>
              <w:rPr>
                <w:kern w:val="0"/>
                <w:sz w:val="24"/>
                <w:szCs w:val="24"/>
                <w:lang w:val="uk-UA" w:eastAsia="en-US" w:bidi="ar-SA"/>
              </w:rPr>
              <w:t>+380672328068</w:t>
            </w:r>
          </w:p>
        </w:tc>
      </w:tr>
      <w:tr>
        <w:trPr>
          <w:trHeight w:val="277"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E-mail:</w:t>
            </w:r>
          </w:p>
        </w:tc>
        <w:tc>
          <w:tcPr>
            <w:tcW w:w="105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drawing>
                <wp:anchor behindDoc="0" distT="0" distB="0" distL="0" distR="0" simplePos="0" locked="0" layoutInCell="0" allowOverlap="1" relativeHeight="3">
                  <wp:simplePos x="0" y="0"/>
                  <wp:positionH relativeFrom="column">
                    <wp:align>left</wp:align>
                  </wp:positionH>
                  <wp:positionV relativeFrom="line">
                    <wp:posOffset>635</wp:posOffset>
                  </wp:positionV>
                  <wp:extent cx="152400" cy="152400"/>
                  <wp:effectExtent l="0" t="0" r="0" b="0"/>
                  <wp:wrapSquare wrapText="right"/>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4"/>
                          <a:stretch>
                            <a:fillRect/>
                          </a:stretch>
                        </pic:blipFill>
                        <pic:spPr bwMode="auto">
                          <a:xfrm>
                            <a:off x="0" y="0"/>
                            <a:ext cx="152400" cy="152400"/>
                          </a:xfrm>
                          <a:prstGeom prst="rect">
                            <a:avLst/>
                          </a:prstGeom>
                        </pic:spPr>
                      </pic:pic>
                    </a:graphicData>
                  </a:graphic>
                </wp:anchor>
              </w:drawing>
            </w:r>
            <w:r>
              <w:rPr>
                <w:kern w:val="0"/>
                <w:sz w:val="24"/>
                <w:szCs w:val="24"/>
                <w:lang w:val="uk-UA" w:eastAsia="en-US" w:bidi="ar-SA"/>
              </w:rPr>
              <w:t xml:space="preserve"> </w:t>
            </w:r>
            <w:r>
              <w:rPr>
                <w:b w:val="false"/>
                <w:i w:val="false"/>
                <w:caps w:val="false"/>
                <w:smallCaps w:val="false"/>
                <w:color w:val="1155CC"/>
                <w:spacing w:val="0"/>
                <w:sz w:val="24"/>
                <w:szCs w:val="24"/>
                <w:u w:val="single"/>
              </w:rPr>
              <w:t>chugriev@ukr.net</w:t>
            </w:r>
          </w:p>
        </w:tc>
      </w:tr>
      <w:tr>
        <w:trPr>
          <w:trHeight w:val="318"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23" w:after="0"/>
              <w:ind w:left="115" w:hanging="0"/>
              <w:jc w:val="left"/>
              <w:rPr>
                <w:sz w:val="24"/>
                <w:szCs w:val="24"/>
              </w:rPr>
            </w:pPr>
            <w:r>
              <w:rPr>
                <w:b w:val="false"/>
                <w:bCs w:val="false"/>
                <w:kern w:val="0"/>
                <w:sz w:val="24"/>
                <w:szCs w:val="24"/>
                <w:lang w:val="uk-UA" w:eastAsia="en-US" w:bidi="ar-SA"/>
              </w:rPr>
              <w:t>Сторінка</w:t>
            </w:r>
            <w:r>
              <w:rPr>
                <w:b w:val="false"/>
                <w:bCs w:val="false"/>
                <w:spacing w:val="-3"/>
                <w:kern w:val="0"/>
                <w:sz w:val="24"/>
                <w:szCs w:val="24"/>
                <w:lang w:val="uk-UA" w:eastAsia="en-US" w:bidi="ar-SA"/>
              </w:rPr>
              <w:t xml:space="preserve"> освітнього компонента</w:t>
            </w:r>
          </w:p>
        </w:tc>
        <w:tc>
          <w:tcPr>
            <w:tcW w:w="105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3" w:after="0"/>
              <w:ind w:left="197" w:right="119" w:hanging="0"/>
              <w:jc w:val="left"/>
              <w:rPr>
                <w:sz w:val="24"/>
                <w:szCs w:val="24"/>
              </w:rPr>
            </w:pPr>
            <w:r>
              <w:rPr>
                <w:kern w:val="0"/>
                <w:sz w:val="24"/>
                <w:szCs w:val="24"/>
                <w:lang w:val="uk-UA" w:eastAsia="en-US" w:bidi="ar-SA"/>
              </w:rPr>
              <w:t>в</w:t>
            </w:r>
            <w:r>
              <w:rPr>
                <w:spacing w:val="-3"/>
                <w:kern w:val="0"/>
                <w:sz w:val="24"/>
                <w:szCs w:val="24"/>
                <w:lang w:val="uk-UA" w:eastAsia="en-US" w:bidi="ar-SA"/>
              </w:rPr>
              <w:t xml:space="preserve"> </w:t>
            </w:r>
            <w:r>
              <w:rPr>
                <w:kern w:val="0"/>
                <w:sz w:val="24"/>
                <w:szCs w:val="24"/>
                <w:lang w:val="uk-UA" w:eastAsia="en-US" w:bidi="ar-SA"/>
              </w:rPr>
              <w:t>системі</w:t>
            </w:r>
            <w:r>
              <w:rPr>
                <w:spacing w:val="-3"/>
                <w:kern w:val="0"/>
                <w:sz w:val="24"/>
                <w:szCs w:val="24"/>
                <w:lang w:val="uk-UA" w:eastAsia="en-US" w:bidi="ar-SA"/>
              </w:rPr>
              <w:t xml:space="preserve"> І</w:t>
            </w:r>
            <w:r>
              <w:rPr>
                <w:kern w:val="0"/>
                <w:sz w:val="24"/>
                <w:szCs w:val="24"/>
                <w:lang w:val="uk-UA" w:eastAsia="en-US" w:bidi="ar-SA"/>
              </w:rPr>
              <w:t>нтранет</w:t>
            </w:r>
          </w:p>
        </w:tc>
      </w:tr>
      <w:tr>
        <w:trPr>
          <w:trHeight w:val="870"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79" w:after="0"/>
              <w:ind w:left="115" w:hanging="0"/>
              <w:jc w:val="left"/>
              <w:rPr>
                <w:sz w:val="24"/>
                <w:szCs w:val="24"/>
              </w:rPr>
            </w:pPr>
            <w:r>
              <w:rPr>
                <w:b w:val="false"/>
                <w:bCs w:val="false"/>
                <w:kern w:val="0"/>
                <w:sz w:val="24"/>
                <w:szCs w:val="24"/>
                <w:lang w:val="uk-UA" w:eastAsia="en-US" w:bidi="ar-SA"/>
              </w:rPr>
              <w:t>Консультації</w:t>
            </w:r>
          </w:p>
        </w:tc>
        <w:tc>
          <w:tcPr>
            <w:tcW w:w="105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4" w:before="43" w:after="0"/>
              <w:ind w:left="197" w:right="119" w:hanging="0"/>
              <w:jc w:val="left"/>
              <w:rPr>
                <w:sz w:val="24"/>
                <w:szCs w:val="24"/>
              </w:rPr>
            </w:pPr>
            <w:r>
              <w:rPr>
                <w:i/>
                <w:kern w:val="0"/>
                <w:sz w:val="24"/>
                <w:szCs w:val="24"/>
                <w:lang w:val="uk-UA" w:eastAsia="en-US" w:bidi="ar-SA"/>
              </w:rPr>
              <w:t>Консультації:</w:t>
            </w:r>
            <w:r>
              <w:rPr>
                <w:i/>
                <w:spacing w:val="-2"/>
                <w:kern w:val="0"/>
                <w:sz w:val="24"/>
                <w:szCs w:val="24"/>
                <w:lang w:val="uk-UA" w:eastAsia="en-US" w:bidi="ar-SA"/>
              </w:rPr>
              <w:t xml:space="preserve"> </w:t>
            </w:r>
            <w:r>
              <w:rPr>
                <w:kern w:val="0"/>
                <w:sz w:val="24"/>
                <w:szCs w:val="24"/>
                <w:lang w:val="uk-UA" w:eastAsia="en-US" w:bidi="ar-SA"/>
              </w:rPr>
              <w:t>Понеділок</w:t>
            </w:r>
            <w:r>
              <w:rPr>
                <w:spacing w:val="-2"/>
                <w:kern w:val="0"/>
                <w:sz w:val="24"/>
                <w:szCs w:val="24"/>
                <w:lang w:val="uk-UA" w:eastAsia="en-US" w:bidi="ar-SA"/>
              </w:rPr>
              <w:t xml:space="preserve"> </w:t>
            </w:r>
            <w:r>
              <w:rPr>
                <w:kern w:val="0"/>
                <w:sz w:val="24"/>
                <w:szCs w:val="24"/>
                <w:lang w:val="uk-UA" w:eastAsia="en-US" w:bidi="ar-SA"/>
              </w:rPr>
              <w:t>та Четвер</w:t>
            </w:r>
            <w:r>
              <w:rPr>
                <w:spacing w:val="-1"/>
                <w:kern w:val="0"/>
                <w:sz w:val="24"/>
                <w:szCs w:val="24"/>
                <w:lang w:val="uk-UA" w:eastAsia="en-US" w:bidi="ar-SA"/>
              </w:rPr>
              <w:t xml:space="preserve"> </w:t>
            </w:r>
            <w:r>
              <w:rPr>
                <w:kern w:val="0"/>
                <w:sz w:val="24"/>
                <w:szCs w:val="24"/>
                <w:lang w:val="uk-UA" w:eastAsia="en-US" w:bidi="ar-SA"/>
              </w:rPr>
              <w:t>з 14.10</w:t>
            </w:r>
            <w:r>
              <w:rPr>
                <w:spacing w:val="-2"/>
                <w:kern w:val="0"/>
                <w:sz w:val="24"/>
                <w:szCs w:val="24"/>
                <w:lang w:val="uk-UA" w:eastAsia="en-US" w:bidi="ar-SA"/>
              </w:rPr>
              <w:t xml:space="preserve"> </w:t>
            </w:r>
            <w:r>
              <w:rPr>
                <w:kern w:val="0"/>
                <w:sz w:val="24"/>
                <w:szCs w:val="24"/>
                <w:lang w:val="uk-UA" w:eastAsia="en-US" w:bidi="ar-SA"/>
              </w:rPr>
              <w:t>до</w:t>
            </w:r>
            <w:r>
              <w:rPr>
                <w:spacing w:val="-1"/>
                <w:kern w:val="0"/>
                <w:sz w:val="24"/>
                <w:szCs w:val="24"/>
                <w:lang w:val="uk-UA" w:eastAsia="en-US" w:bidi="ar-SA"/>
              </w:rPr>
              <w:t xml:space="preserve"> </w:t>
            </w:r>
            <w:r>
              <w:rPr>
                <w:kern w:val="0"/>
                <w:sz w:val="24"/>
                <w:szCs w:val="24"/>
                <w:lang w:val="uk-UA" w:eastAsia="en-US" w:bidi="ar-SA"/>
              </w:rPr>
              <w:t>14.40</w:t>
            </w:r>
          </w:p>
          <w:p>
            <w:pPr>
              <w:pStyle w:val="TableParagraph"/>
              <w:widowControl w:val="false"/>
              <w:suppressAutoHyphens w:val="true"/>
              <w:spacing w:lineRule="exact" w:line="276" w:before="0" w:after="0"/>
              <w:ind w:left="197" w:right="119" w:hanging="0"/>
              <w:jc w:val="left"/>
              <w:rPr>
                <w:sz w:val="24"/>
                <w:szCs w:val="24"/>
              </w:rPr>
            </w:pPr>
            <w:r>
              <w:rPr>
                <w:i/>
                <w:kern w:val="0"/>
                <w:sz w:val="24"/>
                <w:szCs w:val="24"/>
                <w:lang w:val="uk-UA" w:eastAsia="en-US" w:bidi="ar-SA"/>
              </w:rPr>
              <w:t>Онлайн комунікація з використанням відео- або аудіотехнологій (</w:t>
            </w:r>
            <w:r>
              <w:rPr>
                <w:kern w:val="0"/>
                <w:sz w:val="24"/>
                <w:szCs w:val="24"/>
                <w:lang w:val="uk-UA" w:eastAsia="en-US" w:bidi="ar-SA"/>
              </w:rPr>
              <w:t>ZOOM, Viber</w:t>
            </w:r>
            <w:r>
              <w:rPr>
                <w:spacing w:val="1"/>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електронна пошта)</w:t>
            </w:r>
            <w:r>
              <w:rPr>
                <w:spacing w:val="-2"/>
                <w:kern w:val="0"/>
                <w:sz w:val="24"/>
                <w:szCs w:val="24"/>
                <w:lang w:val="uk-UA" w:eastAsia="en-US" w:bidi="ar-SA"/>
              </w:rPr>
              <w:t xml:space="preserve"> </w:t>
            </w:r>
            <w:r>
              <w:rPr>
                <w:kern w:val="0"/>
                <w:sz w:val="24"/>
                <w:szCs w:val="24"/>
                <w:lang w:val="uk-UA" w:eastAsia="en-US" w:bidi="ar-SA"/>
              </w:rPr>
              <w:t>в</w:t>
            </w:r>
            <w:r>
              <w:rPr>
                <w:spacing w:val="-3"/>
                <w:kern w:val="0"/>
                <w:sz w:val="24"/>
                <w:szCs w:val="24"/>
                <w:lang w:val="uk-UA" w:eastAsia="en-US" w:bidi="ar-SA"/>
              </w:rPr>
              <w:t xml:space="preserve"> </w:t>
            </w:r>
            <w:r>
              <w:rPr>
                <w:kern w:val="0"/>
                <w:sz w:val="24"/>
                <w:szCs w:val="24"/>
                <w:lang w:val="uk-UA" w:eastAsia="en-US" w:bidi="ar-SA"/>
              </w:rPr>
              <w:t>робочі дні з</w:t>
            </w:r>
            <w:r>
              <w:rPr>
                <w:spacing w:val="-1"/>
                <w:kern w:val="0"/>
                <w:sz w:val="24"/>
                <w:szCs w:val="24"/>
                <w:lang w:val="uk-UA" w:eastAsia="en-US" w:bidi="ar-SA"/>
              </w:rPr>
              <w:t xml:space="preserve"> </w:t>
            </w:r>
            <w:r>
              <w:rPr>
                <w:kern w:val="0"/>
                <w:sz w:val="24"/>
                <w:szCs w:val="24"/>
                <w:lang w:val="uk-UA" w:eastAsia="en-US" w:bidi="ar-SA"/>
              </w:rPr>
              <w:t>9.30</w:t>
            </w:r>
            <w:r>
              <w:rPr>
                <w:spacing w:val="-5"/>
                <w:kern w:val="0"/>
                <w:sz w:val="24"/>
                <w:szCs w:val="24"/>
                <w:lang w:val="uk-UA" w:eastAsia="en-US" w:bidi="ar-SA"/>
              </w:rPr>
              <w:t xml:space="preserve"> </w:t>
            </w:r>
            <w:r>
              <w:rPr>
                <w:kern w:val="0"/>
                <w:sz w:val="24"/>
                <w:szCs w:val="24"/>
                <w:lang w:val="uk-UA" w:eastAsia="en-US" w:bidi="ar-SA"/>
              </w:rPr>
              <w:t>до</w:t>
            </w:r>
            <w:r>
              <w:rPr>
                <w:spacing w:val="-1"/>
                <w:kern w:val="0"/>
                <w:sz w:val="24"/>
                <w:szCs w:val="24"/>
                <w:lang w:val="uk-UA" w:eastAsia="en-US" w:bidi="ar-SA"/>
              </w:rPr>
              <w:t xml:space="preserve"> </w:t>
            </w:r>
            <w:r>
              <w:rPr>
                <w:kern w:val="0"/>
                <w:sz w:val="24"/>
                <w:szCs w:val="24"/>
                <w:lang w:val="uk-UA" w:eastAsia="en-US" w:bidi="ar-SA"/>
              </w:rPr>
              <w:t>17.30</w:t>
            </w:r>
          </w:p>
        </w:tc>
      </w:tr>
    </w:tbl>
    <w:p>
      <w:pPr>
        <w:pStyle w:val="ListParagraph"/>
        <w:numPr>
          <w:ilvl w:val="1"/>
          <w:numId w:val="1"/>
        </w:numPr>
        <w:tabs>
          <w:tab w:val="clear" w:pos="720"/>
          <w:tab w:val="left" w:pos="6086" w:leader="none"/>
        </w:tabs>
        <w:ind w:left="6085" w:hanging="5894"/>
        <w:rPr>
          <w:sz w:val="24"/>
          <w:szCs w:val="24"/>
        </w:rPr>
      </w:pPr>
      <w:r>
        <w:rPr>
          <w:b/>
          <w:sz w:val="24"/>
          <w:szCs w:val="24"/>
          <w:lang w:val="uk-UA"/>
        </w:rPr>
        <w:t xml:space="preserve">                                                                                          </w:t>
      </w:r>
    </w:p>
    <w:p>
      <w:pPr>
        <w:pStyle w:val="ListParagraph"/>
        <w:numPr>
          <w:ilvl w:val="1"/>
          <w:numId w:val="1"/>
        </w:numPr>
        <w:tabs>
          <w:tab w:val="clear" w:pos="720"/>
          <w:tab w:val="left" w:pos="284" w:leader="none"/>
          <w:tab w:val="left" w:pos="6086" w:leader="none"/>
        </w:tabs>
        <w:ind w:left="284" w:hanging="0"/>
        <w:jc w:val="center"/>
        <w:rPr>
          <w:sz w:val="24"/>
          <w:szCs w:val="24"/>
        </w:rPr>
      </w:pPr>
      <w:r>
        <w:rPr>
          <w:b/>
          <w:sz w:val="24"/>
          <w:szCs w:val="24"/>
          <w:lang w:val="uk-UA"/>
        </w:rPr>
        <w:t>1. Назва освітнього компонента</w:t>
      </w:r>
    </w:p>
    <w:p>
      <w:pPr>
        <w:pStyle w:val="ListParagraph"/>
        <w:numPr>
          <w:ilvl w:val="1"/>
          <w:numId w:val="1"/>
        </w:numPr>
        <w:tabs>
          <w:tab w:val="clear" w:pos="720"/>
          <w:tab w:val="left" w:pos="6086" w:leader="none"/>
        </w:tabs>
        <w:ind w:left="6085" w:hanging="5894"/>
        <w:rPr>
          <w:sz w:val="24"/>
          <w:szCs w:val="24"/>
        </w:rPr>
      </w:pPr>
      <w:r>
        <w:rPr>
          <w:sz w:val="24"/>
          <w:szCs w:val="24"/>
          <w:lang w:val="uk-UA"/>
        </w:rPr>
        <w:t>«</w:t>
      </w:r>
      <w:bookmarkStart w:id="1" w:name="_Hlk155254657"/>
      <w:r>
        <w:rPr>
          <w:sz w:val="24"/>
          <w:szCs w:val="24"/>
          <w:lang w:val="ru-RU"/>
        </w:rPr>
        <w:t>Урологія з оцінкою результатів лабораторних досліджень</w:t>
      </w:r>
      <w:bookmarkEnd w:id="1"/>
      <w:r>
        <w:rPr>
          <w:sz w:val="24"/>
          <w:szCs w:val="24"/>
          <w:lang w:val="uk-UA"/>
        </w:rPr>
        <w:t xml:space="preserve">» </w:t>
      </w:r>
    </w:p>
    <w:p>
      <w:pPr>
        <w:pStyle w:val="Normal"/>
        <w:tabs>
          <w:tab w:val="clear" w:pos="720"/>
          <w:tab w:val="left" w:pos="6086" w:leader="none"/>
        </w:tabs>
        <w:rPr>
          <w:rFonts w:ascii="Times New Roman" w:hAnsi="Times New Roman"/>
          <w:sz w:val="24"/>
          <w:szCs w:val="24"/>
          <w:lang w:val="uk-UA"/>
        </w:rPr>
      </w:pPr>
      <w:r>
        <w:rPr>
          <w:sz w:val="24"/>
          <w:szCs w:val="24"/>
          <w:lang w:val="uk-UA"/>
        </w:rPr>
      </w:r>
    </w:p>
    <w:p>
      <w:pPr>
        <w:pStyle w:val="Normal"/>
        <w:tabs>
          <w:tab w:val="clear" w:pos="720"/>
          <w:tab w:val="left" w:pos="6086" w:leader="none"/>
        </w:tabs>
        <w:jc w:val="center"/>
        <w:rPr>
          <w:sz w:val="24"/>
          <w:szCs w:val="24"/>
        </w:rPr>
      </w:pPr>
      <w:r>
        <w:rPr>
          <w:b/>
          <w:sz w:val="24"/>
          <w:szCs w:val="24"/>
          <w:lang w:val="uk-UA"/>
        </w:rPr>
        <w:t xml:space="preserve">     </w:t>
      </w:r>
      <w:r>
        <w:rPr>
          <w:b/>
          <w:sz w:val="24"/>
          <w:szCs w:val="24"/>
          <w:lang w:val="uk-UA"/>
        </w:rPr>
        <w:t>2. Обсяг освітнього компонента</w:t>
      </w:r>
    </w:p>
    <w:p>
      <w:pPr>
        <w:pStyle w:val="Style21"/>
        <w:spacing w:before="8" w:after="0"/>
        <w:jc w:val="center"/>
        <w:rPr>
          <w:rFonts w:ascii="Times New Roman" w:hAnsi="Times New Roman"/>
          <w:b/>
          <w:b/>
          <w:sz w:val="24"/>
          <w:szCs w:val="24"/>
          <w:lang w:val="uk-UA"/>
        </w:rPr>
      </w:pPr>
      <w:r>
        <w:rPr>
          <w:b/>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7692"/>
        <w:gridCol w:w="6534"/>
      </w:tblGrid>
      <w:tr>
        <w:trPr>
          <w:trHeight w:val="402"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3" w:after="0"/>
              <w:ind w:left="3169" w:right="3143" w:hanging="0"/>
              <w:jc w:val="center"/>
              <w:rPr>
                <w:sz w:val="24"/>
                <w:szCs w:val="24"/>
              </w:rPr>
            </w:pPr>
            <w:r>
              <w:rPr>
                <w:b/>
                <w:kern w:val="0"/>
                <w:sz w:val="24"/>
                <w:szCs w:val="24"/>
                <w:lang w:val="uk-UA" w:eastAsia="en-US" w:bidi="ar-SA"/>
              </w:rPr>
              <w:t>Вид</w:t>
            </w:r>
            <w:r>
              <w:rPr>
                <w:b/>
                <w:spacing w:val="-1"/>
                <w:kern w:val="0"/>
                <w:sz w:val="24"/>
                <w:szCs w:val="24"/>
                <w:lang w:val="uk-UA" w:eastAsia="en-US" w:bidi="ar-SA"/>
              </w:rPr>
              <w:t xml:space="preserve"> </w:t>
            </w:r>
            <w:r>
              <w:rPr>
                <w:b/>
                <w:kern w:val="0"/>
                <w:sz w:val="24"/>
                <w:szCs w:val="24"/>
                <w:lang w:val="uk-UA" w:eastAsia="en-US" w:bidi="ar-SA"/>
              </w:rPr>
              <w:t>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436" w:right="2426" w:hanging="0"/>
              <w:jc w:val="center"/>
              <w:rPr>
                <w:sz w:val="24"/>
                <w:szCs w:val="24"/>
              </w:rPr>
            </w:pPr>
            <w:r>
              <w:rPr>
                <w:b/>
                <w:kern w:val="0"/>
                <w:sz w:val="24"/>
                <w:szCs w:val="24"/>
                <w:lang w:val="uk-UA" w:eastAsia="en-US" w:bidi="ar-SA"/>
              </w:rPr>
              <w:t>Кількість</w:t>
            </w:r>
            <w:r>
              <w:rPr>
                <w:b/>
                <w:spacing w:val="-2"/>
                <w:kern w:val="0"/>
                <w:sz w:val="24"/>
                <w:szCs w:val="24"/>
                <w:lang w:val="uk-UA" w:eastAsia="en-US" w:bidi="ar-SA"/>
              </w:rPr>
              <w:t xml:space="preserve"> </w:t>
            </w:r>
            <w:r>
              <w:rPr>
                <w:b/>
                <w:kern w:val="0"/>
                <w:sz w:val="24"/>
                <w:szCs w:val="24"/>
                <w:lang w:val="uk-UA" w:eastAsia="en-US" w:bidi="ar-SA"/>
              </w:rPr>
              <w:t>годин</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115" w:hanging="0"/>
              <w:jc w:val="left"/>
              <w:rPr>
                <w:sz w:val="24"/>
                <w:szCs w:val="24"/>
              </w:rPr>
            </w:pPr>
            <w:r>
              <w:rPr>
                <w:kern w:val="0"/>
                <w:sz w:val="24"/>
                <w:szCs w:val="24"/>
                <w:lang w:val="uk-UA" w:eastAsia="en-US" w:bidi="ar-SA"/>
              </w:rPr>
              <w:t>Лекції</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2436" w:right="2420" w:hanging="0"/>
              <w:jc w:val="center"/>
              <w:rPr>
                <w:sz w:val="24"/>
                <w:szCs w:val="24"/>
              </w:rPr>
            </w:pPr>
            <w:r>
              <w:rPr>
                <w:kern w:val="0"/>
                <w:sz w:val="24"/>
                <w:szCs w:val="24"/>
                <w:lang w:val="uk-UA" w:eastAsia="en-US" w:bidi="ar-SA"/>
              </w:rPr>
              <w:t>20</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kern w:val="0"/>
                <w:sz w:val="24"/>
                <w:szCs w:val="24"/>
                <w:lang w:val="uk-UA" w:eastAsia="en-US" w:bidi="ar-SA"/>
              </w:rPr>
              <w:t>Практичні</w:t>
            </w:r>
            <w:r>
              <w:rPr>
                <w:spacing w:val="-1"/>
                <w:kern w:val="0"/>
                <w:sz w:val="24"/>
                <w:szCs w:val="24"/>
                <w:lang w:val="uk-UA" w:eastAsia="en-US" w:bidi="ar-SA"/>
              </w:rPr>
              <w:t xml:space="preserve"> 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uk-UA" w:eastAsia="en-US" w:bidi="ar-SA"/>
              </w:rPr>
              <w:t>40</w:t>
            </w:r>
          </w:p>
        </w:tc>
      </w:tr>
      <w:tr>
        <w:trPr>
          <w:trHeight w:val="401"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kern w:val="0"/>
                <w:sz w:val="24"/>
                <w:szCs w:val="24"/>
                <w:lang w:val="uk-UA" w:eastAsia="en-US" w:bidi="ar-SA"/>
              </w:rPr>
              <w:t>Самостійна</w:t>
            </w:r>
            <w:r>
              <w:rPr>
                <w:spacing w:val="-1"/>
                <w:kern w:val="0"/>
                <w:sz w:val="24"/>
                <w:szCs w:val="24"/>
                <w:lang w:val="uk-UA" w:eastAsia="en-US" w:bidi="ar-SA"/>
              </w:rPr>
              <w:t xml:space="preserve"> </w:t>
            </w:r>
            <w:r>
              <w:rPr>
                <w:kern w:val="0"/>
                <w:sz w:val="24"/>
                <w:szCs w:val="24"/>
                <w:lang w:val="uk-UA" w:eastAsia="en-US" w:bidi="ar-SA"/>
              </w:rPr>
              <w:t>робота</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uk-UA" w:eastAsia="en-US" w:bidi="ar-SA"/>
              </w:rPr>
              <w:t>60</w:t>
            </w:r>
          </w:p>
        </w:tc>
      </w:tr>
    </w:tbl>
    <w:p>
      <w:pPr>
        <w:pStyle w:val="Style21"/>
        <w:rPr>
          <w:rFonts w:ascii="Times New Roman" w:hAnsi="Times New Roman"/>
          <w:b/>
          <w:b/>
          <w:sz w:val="24"/>
          <w:szCs w:val="24"/>
          <w:lang w:val="uk-UA"/>
        </w:rPr>
      </w:pPr>
      <w:r>
        <w:rPr>
          <w:b/>
          <w:sz w:val="24"/>
          <w:szCs w:val="24"/>
          <w:lang w:val="uk-UA"/>
        </w:rPr>
      </w:r>
    </w:p>
    <w:p>
      <w:pPr>
        <w:pStyle w:val="Normal"/>
        <w:spacing w:before="1" w:after="0"/>
        <w:ind w:left="284" w:right="4424" w:firstLine="3971"/>
        <w:jc w:val="center"/>
        <w:rPr>
          <w:sz w:val="24"/>
          <w:szCs w:val="24"/>
        </w:rPr>
      </w:pPr>
      <w:r>
        <w:rPr>
          <w:b/>
          <w:sz w:val="24"/>
          <w:szCs w:val="24"/>
          <w:lang w:val="uk-UA"/>
        </w:rPr>
        <w:t>3. Ознаки  освітнього компонента</w:t>
      </w:r>
    </w:p>
    <w:p>
      <w:pPr>
        <w:pStyle w:val="Style21"/>
        <w:rPr>
          <w:rFonts w:ascii="Times New Roman" w:hAnsi="Times New Roman"/>
          <w:b/>
          <w:b/>
          <w:sz w:val="24"/>
          <w:szCs w:val="24"/>
          <w:lang w:val="uk-UA"/>
        </w:rPr>
      </w:pPr>
      <w:r>
        <w:rPr>
          <w:b/>
          <w:sz w:val="24"/>
          <w:szCs w:val="24"/>
          <w:lang w:val="uk-UA"/>
        </w:rPr>
      </w:r>
    </w:p>
    <w:tbl>
      <w:tblPr>
        <w:tblStyle w:val="TableNormal"/>
        <w:tblW w:w="14369"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1551"/>
        <w:gridCol w:w="1848"/>
        <w:gridCol w:w="1132"/>
        <w:gridCol w:w="3005"/>
        <w:gridCol w:w="1589"/>
        <w:gridCol w:w="1559"/>
        <w:gridCol w:w="1716"/>
        <w:gridCol w:w="1967"/>
      </w:tblGrid>
      <w:tr>
        <w:trPr>
          <w:trHeight w:val="826" w:hRule="atLeast"/>
        </w:trPr>
        <w:tc>
          <w:tcPr>
            <w:tcW w:w="15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b/>
                <w:kern w:val="0"/>
                <w:sz w:val="24"/>
                <w:szCs w:val="24"/>
                <w:lang w:val="uk-UA" w:eastAsia="en-US" w:bidi="ar-SA"/>
              </w:rPr>
              <w:t>Рік</w:t>
            </w:r>
            <w:r>
              <w:rPr>
                <w:b/>
                <w:spacing w:val="1"/>
                <w:kern w:val="0"/>
                <w:sz w:val="24"/>
                <w:szCs w:val="24"/>
                <w:lang w:val="uk-UA" w:eastAsia="en-US" w:bidi="ar-SA"/>
              </w:rPr>
              <w:t xml:space="preserve"> </w:t>
            </w:r>
            <w:r>
              <w:rPr>
                <w:b/>
                <w:kern w:val="0"/>
                <w:sz w:val="24"/>
                <w:szCs w:val="24"/>
                <w:lang w:val="uk-UA" w:eastAsia="en-US" w:bidi="ar-SA"/>
              </w:rPr>
              <w:t>викладання</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b/>
                <w:kern w:val="0"/>
                <w:sz w:val="24"/>
                <w:szCs w:val="24"/>
                <w:lang w:val="uk-UA" w:eastAsia="en-US" w:bidi="ar-SA"/>
              </w:rPr>
              <w:t>Курс</w:t>
            </w:r>
          </w:p>
          <w:p>
            <w:pPr>
              <w:pStyle w:val="TableParagraph"/>
              <w:widowControl w:val="false"/>
              <w:suppressAutoHyphens w:val="true"/>
              <w:spacing w:before="0" w:after="0"/>
              <w:ind w:left="99" w:right="92" w:hanging="0"/>
              <w:jc w:val="center"/>
              <w:rPr>
                <w:sz w:val="24"/>
                <w:szCs w:val="24"/>
              </w:rPr>
            </w:pPr>
            <w:r>
              <w:rPr>
                <w:b/>
                <w:kern w:val="0"/>
                <w:sz w:val="24"/>
                <w:szCs w:val="24"/>
                <w:lang w:val="uk-UA" w:eastAsia="en-US" w:bidi="ar-SA"/>
              </w:rPr>
              <w:t>(рік</w:t>
            </w:r>
            <w:r>
              <w:rPr>
                <w:b/>
                <w:spacing w:val="-2"/>
                <w:kern w:val="0"/>
                <w:sz w:val="24"/>
                <w:szCs w:val="24"/>
                <w:lang w:val="uk-UA" w:eastAsia="en-US" w:bidi="ar-SA"/>
              </w:rPr>
              <w:t xml:space="preserve"> </w:t>
            </w:r>
            <w:r>
              <w:rPr>
                <w:b/>
                <w:kern w:val="0"/>
                <w:sz w:val="24"/>
                <w:szCs w:val="24"/>
                <w:lang w:val="uk-UA" w:eastAsia="en-US" w:bidi="ar-SA"/>
              </w:rPr>
              <w:t>навчання)</w:t>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left"/>
              <w:rPr>
                <w:sz w:val="24"/>
                <w:szCs w:val="24"/>
              </w:rPr>
            </w:pPr>
            <w:r>
              <w:rPr>
                <w:b/>
                <w:kern w:val="0"/>
                <w:sz w:val="24"/>
                <w:szCs w:val="24"/>
                <w:lang w:val="uk-UA" w:eastAsia="en-US" w:bidi="ar-SA"/>
              </w:rPr>
              <w:t>Семестр</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795" w:hanging="0"/>
              <w:jc w:val="left"/>
              <w:rPr>
                <w:sz w:val="24"/>
                <w:szCs w:val="24"/>
              </w:rPr>
            </w:pPr>
            <w:r>
              <w:rPr>
                <w:b/>
                <w:kern w:val="0"/>
                <w:sz w:val="24"/>
                <w:szCs w:val="24"/>
                <w:lang w:val="uk-UA" w:eastAsia="en-US" w:bidi="ar-SA"/>
              </w:rPr>
              <w:t>Спеціальність</w:t>
            </w:r>
          </w:p>
        </w:tc>
        <w:tc>
          <w:tcPr>
            <w:tcW w:w="15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b/>
                <w:kern w:val="0"/>
                <w:sz w:val="24"/>
                <w:szCs w:val="24"/>
                <w:lang w:val="uk-UA" w:eastAsia="en-US" w:bidi="ar-SA"/>
              </w:rPr>
              <w:t>Кількість</w:t>
            </w:r>
            <w:r>
              <w:rPr>
                <w:b/>
                <w:spacing w:val="-57"/>
                <w:kern w:val="0"/>
                <w:sz w:val="24"/>
                <w:szCs w:val="24"/>
                <w:lang w:val="uk-UA" w:eastAsia="en-US" w:bidi="ar-SA"/>
              </w:rPr>
              <w:t xml:space="preserve"> </w:t>
            </w:r>
            <w:r>
              <w:rPr>
                <w:b/>
                <w:kern w:val="0"/>
                <w:sz w:val="24"/>
                <w:szCs w:val="24"/>
                <w:lang w:val="uk-UA" w:eastAsia="en-US" w:bidi="ar-SA"/>
              </w:rPr>
              <w:t>кредитів/</w:t>
            </w:r>
            <w:r>
              <w:rPr>
                <w:b/>
                <w:spacing w:val="-57"/>
                <w:kern w:val="0"/>
                <w:sz w:val="24"/>
                <w:szCs w:val="24"/>
                <w:lang w:val="uk-UA" w:eastAsia="en-US" w:bidi="ar-SA"/>
              </w:rPr>
              <w:t xml:space="preserve"> </w:t>
            </w:r>
            <w:r>
              <w:rPr>
                <w:b/>
                <w:kern w:val="0"/>
                <w:sz w:val="24"/>
                <w:szCs w:val="24"/>
                <w:lang w:val="uk-UA" w:eastAsia="en-US" w:bidi="ar-SA"/>
              </w:rPr>
              <w:t>годин</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both"/>
              <w:rPr>
                <w:sz w:val="24"/>
                <w:szCs w:val="24"/>
              </w:rPr>
            </w:pPr>
            <w:r>
              <w:rPr>
                <w:b/>
                <w:kern w:val="0"/>
                <w:sz w:val="24"/>
                <w:szCs w:val="24"/>
                <w:lang w:val="uk-UA" w:eastAsia="en-US" w:bidi="ar-SA"/>
              </w:rPr>
              <w:t>Кількість</w:t>
            </w:r>
            <w:r>
              <w:rPr>
                <w:b/>
                <w:spacing w:val="-58"/>
                <w:kern w:val="0"/>
                <w:sz w:val="24"/>
                <w:szCs w:val="24"/>
                <w:lang w:val="uk-UA" w:eastAsia="en-US" w:bidi="ar-SA"/>
              </w:rPr>
              <w:t xml:space="preserve">  </w:t>
            </w:r>
            <w:r>
              <w:rPr>
                <w:b/>
                <w:kern w:val="0"/>
                <w:sz w:val="24"/>
                <w:szCs w:val="24"/>
                <w:lang w:val="uk-UA" w:eastAsia="en-US" w:bidi="ar-SA"/>
              </w:rPr>
              <w:t>модулів</w:t>
            </w:r>
          </w:p>
        </w:tc>
        <w:tc>
          <w:tcPr>
            <w:tcW w:w="17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hanging="0"/>
              <w:jc w:val="center"/>
              <w:rPr>
                <w:sz w:val="24"/>
                <w:szCs w:val="24"/>
              </w:rPr>
            </w:pPr>
            <w:r>
              <w:rPr>
                <w:b/>
                <w:kern w:val="0"/>
                <w:sz w:val="24"/>
                <w:szCs w:val="24"/>
                <w:lang w:val="uk-UA" w:eastAsia="en-US" w:bidi="ar-SA"/>
              </w:rPr>
              <w:t>Вид</w:t>
            </w:r>
            <w:r>
              <w:rPr>
                <w:b/>
                <w:spacing w:val="1"/>
                <w:kern w:val="0"/>
                <w:sz w:val="24"/>
                <w:szCs w:val="24"/>
                <w:lang w:val="uk-UA" w:eastAsia="en-US" w:bidi="ar-SA"/>
              </w:rPr>
              <w:t xml:space="preserve"> </w:t>
            </w:r>
            <w:r>
              <w:rPr>
                <w:b/>
                <w:spacing w:val="-1"/>
                <w:kern w:val="0"/>
                <w:sz w:val="24"/>
                <w:szCs w:val="24"/>
                <w:lang w:val="uk-UA" w:eastAsia="en-US" w:bidi="ar-SA"/>
              </w:rPr>
              <w:t>підсумкового</w:t>
            </w:r>
            <w:r>
              <w:rPr>
                <w:b/>
                <w:spacing w:val="-57"/>
                <w:kern w:val="0"/>
                <w:sz w:val="24"/>
                <w:szCs w:val="24"/>
                <w:lang w:val="uk-UA" w:eastAsia="en-US" w:bidi="ar-SA"/>
              </w:rPr>
              <w:t xml:space="preserve">    </w:t>
            </w:r>
            <w:r>
              <w:rPr>
                <w:b/>
                <w:kern w:val="0"/>
                <w:sz w:val="24"/>
                <w:szCs w:val="24"/>
                <w:lang w:val="uk-UA" w:eastAsia="en-US" w:bidi="ar-SA"/>
              </w:rPr>
              <w:t>контролю</w:t>
            </w:r>
          </w:p>
        </w:tc>
        <w:tc>
          <w:tcPr>
            <w:tcW w:w="1967" w:type="dxa"/>
            <w:tcBorders>
              <w:top w:val="single" w:sz="4" w:space="0" w:color="000000"/>
              <w:left w:val="single" w:sz="4" w:space="0" w:color="000000"/>
              <w:bottom w:val="single" w:sz="4" w:space="0" w:color="000000"/>
              <w:right w:val="single" w:sz="4" w:space="0" w:color="000000"/>
            </w:tcBorders>
          </w:tcPr>
          <w:p>
            <w:pPr>
              <w:pStyle w:val="Style21"/>
              <w:widowControl w:val="false"/>
              <w:suppressAutoHyphens w:val="true"/>
              <w:spacing w:before="0" w:after="0"/>
              <w:ind w:left="161" w:right="109" w:hanging="35"/>
              <w:jc w:val="left"/>
              <w:rPr>
                <w:sz w:val="24"/>
                <w:szCs w:val="24"/>
              </w:rPr>
            </w:pPr>
            <w:r>
              <w:rPr>
                <w:b/>
                <w:kern w:val="0"/>
                <w:sz w:val="24"/>
                <w:szCs w:val="24"/>
                <w:lang w:val="uk-UA" w:eastAsia="en-US" w:bidi="ar-SA"/>
              </w:rPr>
              <w:t>Обов'язковий</w:t>
            </w:r>
          </w:p>
          <w:p>
            <w:pPr>
              <w:pStyle w:val="TableParagraph"/>
              <w:widowControl w:val="false"/>
              <w:suppressAutoHyphens w:val="true"/>
              <w:spacing w:before="0" w:after="0"/>
              <w:ind w:left="161" w:right="109" w:hanging="35"/>
              <w:jc w:val="left"/>
              <w:rPr>
                <w:sz w:val="24"/>
                <w:szCs w:val="24"/>
              </w:rPr>
            </w:pPr>
            <w:r>
              <w:rPr>
                <w:b/>
                <w:kern w:val="0"/>
                <w:sz w:val="24"/>
                <w:szCs w:val="24"/>
                <w:lang w:val="uk-UA" w:eastAsia="en-US" w:bidi="ar-SA"/>
              </w:rPr>
              <w:t>/</w:t>
            </w:r>
            <w:r>
              <w:rPr>
                <w:b/>
                <w:spacing w:val="-57"/>
                <w:kern w:val="0"/>
                <w:sz w:val="24"/>
                <w:szCs w:val="24"/>
                <w:lang w:val="uk-UA" w:eastAsia="en-US" w:bidi="ar-SA"/>
              </w:rPr>
              <w:t xml:space="preserve"> </w:t>
            </w:r>
            <w:r>
              <w:rPr>
                <w:b/>
                <w:kern w:val="0"/>
                <w:sz w:val="24"/>
                <w:szCs w:val="24"/>
                <w:lang w:val="uk-UA" w:eastAsia="en-US" w:bidi="ar-SA"/>
              </w:rPr>
              <w:t>вибірковий</w:t>
            </w:r>
          </w:p>
        </w:tc>
      </w:tr>
      <w:tr>
        <w:trPr>
          <w:trHeight w:val="826" w:hRule="atLeast"/>
        </w:trPr>
        <w:tc>
          <w:tcPr>
            <w:tcW w:w="15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kern w:val="0"/>
                <w:sz w:val="24"/>
                <w:szCs w:val="24"/>
                <w:lang w:val="uk-UA" w:eastAsia="en-US" w:bidi="ar-SA"/>
              </w:rPr>
              <w:t>4-й</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kern w:val="0"/>
                <w:sz w:val="24"/>
                <w:szCs w:val="24"/>
                <w:lang w:val="uk-UA" w:eastAsia="en-US" w:bidi="ar-SA"/>
              </w:rPr>
              <w:t>4</w:t>
            </w:r>
          </w:p>
          <w:p>
            <w:pPr>
              <w:pStyle w:val="TableParagraph"/>
              <w:widowControl w:val="false"/>
              <w:suppressAutoHyphens w:val="true"/>
              <w:spacing w:lineRule="exact" w:line="275" w:before="0" w:after="0"/>
              <w:ind w:left="92" w:right="92" w:hanging="0"/>
              <w:jc w:val="center"/>
              <w:rPr>
                <w:rFonts w:ascii="Times New Roman" w:hAnsi="Times New Roman"/>
                <w:kern w:val="0"/>
                <w:sz w:val="24"/>
                <w:szCs w:val="24"/>
                <w:lang w:val="en-US" w:eastAsia="en-US" w:bidi="ar-SA"/>
              </w:rPr>
            </w:pPr>
            <w:r>
              <w:rPr>
                <w:kern w:val="0"/>
                <w:sz w:val="24"/>
                <w:szCs w:val="24"/>
                <w:lang w:val="en-US" w:eastAsia="en-US" w:bidi="ar-SA"/>
              </w:rPr>
            </w:r>
          </w:p>
        </w:tc>
        <w:tc>
          <w:tcPr>
            <w:tcW w:w="11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jc w:val="center"/>
              <w:rPr>
                <w:sz w:val="24"/>
                <w:szCs w:val="24"/>
              </w:rPr>
            </w:pPr>
            <w:r>
              <w:rPr>
                <w:kern w:val="0"/>
                <w:sz w:val="24"/>
                <w:szCs w:val="24"/>
                <w:lang w:val="uk-UA" w:eastAsia="en-US" w:bidi="ar-SA"/>
              </w:rPr>
              <w:t>7</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56" w:hanging="0"/>
              <w:jc w:val="center"/>
              <w:rPr>
                <w:sz w:val="24"/>
                <w:szCs w:val="24"/>
              </w:rPr>
            </w:pPr>
            <w:r>
              <w:rPr>
                <w:kern w:val="0"/>
                <w:sz w:val="24"/>
                <w:szCs w:val="24"/>
                <w:lang w:val="uk-UA" w:eastAsia="en-US" w:bidi="ar-SA"/>
              </w:rPr>
              <w:t>224 «Технології медичної діагностики та лікування»</w:t>
            </w:r>
          </w:p>
        </w:tc>
        <w:tc>
          <w:tcPr>
            <w:tcW w:w="15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kern w:val="0"/>
                <w:sz w:val="24"/>
                <w:szCs w:val="24"/>
                <w:lang w:val="uk-UA" w:eastAsia="en-US" w:bidi="ar-SA"/>
              </w:rPr>
              <w:t>4/120</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center"/>
              <w:rPr>
                <w:sz w:val="24"/>
                <w:szCs w:val="24"/>
              </w:rPr>
            </w:pPr>
            <w:r>
              <w:rPr>
                <w:kern w:val="0"/>
                <w:sz w:val="24"/>
                <w:szCs w:val="24"/>
                <w:lang w:val="en-US" w:eastAsia="en-US" w:bidi="ar-SA"/>
              </w:rPr>
              <w:t>1</w:t>
            </w:r>
          </w:p>
        </w:tc>
        <w:tc>
          <w:tcPr>
            <w:tcW w:w="171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sz w:val="24"/>
                <w:szCs w:val="24"/>
              </w:rPr>
            </w:pPr>
            <w:r>
              <w:rPr>
                <w:kern w:val="0"/>
                <w:sz w:val="24"/>
                <w:szCs w:val="24"/>
                <w:lang w:val="uk-UA" w:eastAsia="en-US" w:bidi="ar-SA"/>
              </w:rPr>
              <w:t>залік</w:t>
            </w:r>
          </w:p>
        </w:tc>
        <w:tc>
          <w:tcPr>
            <w:tcW w:w="19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61" w:right="109" w:hanging="35"/>
              <w:jc w:val="center"/>
              <w:rPr>
                <w:sz w:val="24"/>
                <w:szCs w:val="24"/>
              </w:rPr>
            </w:pPr>
            <w:r>
              <w:rPr>
                <w:kern w:val="0"/>
                <w:sz w:val="24"/>
                <w:szCs w:val="24"/>
                <w:lang w:val="uk-UA" w:eastAsia="en-US" w:bidi="ar-SA"/>
              </w:rPr>
              <w:t>Вибірковий</w:t>
            </w:r>
          </w:p>
        </w:tc>
      </w:tr>
    </w:tbl>
    <w:p>
      <w:pPr>
        <w:pStyle w:val="Normal"/>
        <w:spacing w:before="60" w:after="0"/>
        <w:rPr>
          <w:rFonts w:ascii="Times New Roman" w:hAnsi="Times New Roman"/>
          <w:b/>
          <w:b/>
          <w:sz w:val="24"/>
          <w:szCs w:val="24"/>
          <w:lang w:val="uk-UA"/>
        </w:rPr>
      </w:pPr>
      <w:r>
        <w:rPr>
          <w:b/>
          <w:sz w:val="24"/>
          <w:szCs w:val="24"/>
          <w:lang w:val="uk-UA"/>
        </w:rPr>
      </w:r>
    </w:p>
    <w:p>
      <w:pPr>
        <w:pStyle w:val="Normal"/>
        <w:spacing w:before="60" w:after="0"/>
        <w:jc w:val="center"/>
        <w:rPr>
          <w:sz w:val="24"/>
          <w:szCs w:val="24"/>
        </w:rPr>
      </w:pPr>
      <w:r>
        <w:rPr>
          <w:b/>
          <w:sz w:val="24"/>
          <w:szCs w:val="24"/>
          <w:lang w:val="uk-UA"/>
        </w:rPr>
        <w:t>4. Передумови вивчення освітнього компонента</w:t>
      </w:r>
    </w:p>
    <w:p>
      <w:pPr>
        <w:pStyle w:val="ListParagraph"/>
        <w:ind w:left="360" w:hanging="0"/>
        <w:jc w:val="both"/>
        <w:rPr>
          <w:sz w:val="24"/>
          <w:szCs w:val="24"/>
        </w:rPr>
      </w:pPr>
      <w:r>
        <w:rPr>
          <w:sz w:val="24"/>
          <w:szCs w:val="24"/>
          <w:lang w:val="uk-UA"/>
        </w:rPr>
        <w:t>- ґрунтується на попередньо вивчених освітніх компонентах: «Історія та культура України», «Аналітична хімія», «Гістологія, цитологія та ембріологія», «Мікробіологія, вірусологія та імунологія з мікробіологічною діагностикою», «Гігієна з гігієнічною експертизою», «Клінічна лабораторна діагностика», «Епідеміологія».</w:t>
      </w:r>
    </w:p>
    <w:p>
      <w:pPr>
        <w:pStyle w:val="ListParagraph"/>
        <w:ind w:left="360" w:hanging="0"/>
        <w:jc w:val="both"/>
        <w:rPr>
          <w:sz w:val="24"/>
          <w:szCs w:val="24"/>
        </w:rPr>
      </w:pPr>
      <w:r>
        <w:rPr>
          <w:sz w:val="24"/>
          <w:szCs w:val="24"/>
          <w:lang w:val="uk-UA"/>
        </w:rPr>
        <w:t>- інтегрується з такими освітніми компонентами: «Неврологія, психіатрія та наркологія з оцінкою результатів лабораторних досліджень», «Хірургія з оцінкою результатів лабораторних досліджень», «Внутрішня медицина з оцінкою результатів лабораторних досліджень», «Отоларингологія з оцінкою результатів лабораторних досліджень», «Педіатрія з оцінкою результатів лабораторних досліджень».</w:t>
      </w:r>
    </w:p>
    <w:p>
      <w:pPr>
        <w:pStyle w:val="ListParagraph"/>
        <w:ind w:left="360" w:hanging="0"/>
        <w:jc w:val="both"/>
        <w:rPr>
          <w:sz w:val="24"/>
          <w:szCs w:val="24"/>
        </w:rPr>
      </w:pPr>
      <w:r>
        <w:rPr>
          <w:sz w:val="24"/>
          <w:szCs w:val="24"/>
          <w:lang w:val="uk-UA"/>
        </w:rPr>
        <w:t xml:space="preserve">- </w:t>
      </w:r>
      <w:r>
        <w:rPr>
          <w:sz w:val="24"/>
          <w:szCs w:val="24"/>
          <w:lang w:val="ru-RU" w:eastAsia="ru-RU"/>
        </w:rPr>
        <w:t>закладає фундамент для подальшого засвоєння здобувачами освіти знань та компонентів професійної і практичної підготовки бакалавра з лабораторної діагностики.</w:t>
      </w:r>
    </w:p>
    <w:p>
      <w:pPr>
        <w:pStyle w:val="Normal"/>
        <w:spacing w:before="60" w:after="0"/>
        <w:jc w:val="center"/>
        <w:rPr>
          <w:rFonts w:ascii="Times New Roman" w:hAnsi="Times New Roman"/>
          <w:b/>
          <w:b/>
          <w:sz w:val="24"/>
          <w:szCs w:val="24"/>
          <w:lang w:val="uk-UA"/>
        </w:rPr>
      </w:pPr>
      <w:r>
        <w:rPr>
          <w:b/>
          <w:sz w:val="24"/>
          <w:szCs w:val="24"/>
          <w:lang w:val="uk-UA"/>
        </w:rPr>
      </w:r>
    </w:p>
    <w:p>
      <w:pPr>
        <w:pStyle w:val="Normal"/>
        <w:spacing w:before="60" w:after="0"/>
        <w:ind w:firstLine="567"/>
        <w:jc w:val="center"/>
        <w:rPr>
          <w:sz w:val="24"/>
          <w:szCs w:val="24"/>
        </w:rPr>
      </w:pPr>
      <w:r>
        <w:rPr>
          <w:b/>
          <w:sz w:val="24"/>
          <w:szCs w:val="24"/>
          <w:lang w:val="uk-UA"/>
        </w:rPr>
        <w:t>5. Мета й завдання освітнього компонента</w:t>
      </w:r>
    </w:p>
    <w:p>
      <w:pPr>
        <w:pStyle w:val="Normal"/>
        <w:tabs>
          <w:tab w:val="clear" w:pos="720"/>
          <w:tab w:val="left" w:pos="6727" w:leader="none"/>
        </w:tabs>
        <w:rPr/>
      </w:pPr>
      <w:r>
        <w:rPr>
          <w:b/>
          <w:sz w:val="24"/>
          <w:szCs w:val="24"/>
          <w:lang w:val="uk-UA"/>
        </w:rPr>
        <w:t>Метою</w:t>
      </w:r>
      <w:r>
        <w:rPr>
          <w:sz w:val="24"/>
          <w:szCs w:val="24"/>
          <w:lang w:val="uk-UA"/>
        </w:rPr>
        <w:t xml:space="preserve"> </w:t>
      </w:r>
      <w:r>
        <w:rPr>
          <w:b/>
          <w:sz w:val="24"/>
          <w:szCs w:val="24"/>
          <w:lang w:val="uk-UA"/>
        </w:rPr>
        <w:t>освітнього компонента</w:t>
      </w:r>
      <w:r>
        <w:rPr>
          <w:rStyle w:val="20pt"/>
          <w:rFonts w:eastAsia="Courier New"/>
          <w:sz w:val="24"/>
          <w:szCs w:val="24"/>
        </w:rPr>
        <w:t xml:space="preserve"> «</w:t>
      </w:r>
      <w:r>
        <w:rPr>
          <w:sz w:val="24"/>
          <w:szCs w:val="24"/>
          <w:lang w:val="uk-UA"/>
        </w:rPr>
        <w:t xml:space="preserve">Урологія з оцінкою результатів лабораторних досліджень» є підготовка лаборантів-бакалаврів, які володіють  інноваційними методиками дослідження крові, сечі та матеріалів, які підлягають бактеріологічному дослідженню. </w:t>
      </w:r>
    </w:p>
    <w:p>
      <w:pPr>
        <w:pStyle w:val="Normal"/>
        <w:spacing w:before="60" w:after="0"/>
        <w:ind w:firstLine="567"/>
        <w:jc w:val="both"/>
        <w:rPr>
          <w:sz w:val="24"/>
          <w:szCs w:val="24"/>
        </w:rPr>
      </w:pPr>
      <w:r>
        <w:rPr>
          <w:b/>
          <w:sz w:val="24"/>
          <w:szCs w:val="24"/>
          <w:lang w:val="uk-UA"/>
        </w:rPr>
        <w:t>Основними завданнями</w:t>
      </w:r>
      <w:r>
        <w:rPr>
          <w:sz w:val="24"/>
          <w:szCs w:val="24"/>
          <w:lang w:val="uk-UA"/>
        </w:rPr>
        <w:t xml:space="preserve"> вивчення освітнього компонента є: </w:t>
      </w:r>
      <w:r>
        <w:rPr>
          <w:color w:val="000000" w:themeColor="text1"/>
          <w:sz w:val="24"/>
          <w:szCs w:val="24"/>
          <w:lang w:val="uk-UA"/>
        </w:rPr>
        <w:t>оволодіння теоретичними знаннями з урології,  відпрацювання практичних навичок з лабораторних методів дослідження та інших методів обстеження в урологічній  практиці.</w:t>
      </w:r>
    </w:p>
    <w:p>
      <w:pPr>
        <w:pStyle w:val="Normal"/>
        <w:spacing w:before="60" w:after="0"/>
        <w:jc w:val="center"/>
        <w:rPr>
          <w:sz w:val="24"/>
          <w:szCs w:val="24"/>
        </w:rPr>
      </w:pPr>
      <w:r>
        <w:rPr>
          <w:b/>
          <w:bCs/>
          <w:sz w:val="24"/>
          <w:szCs w:val="24"/>
          <w:lang w:val="uk-UA"/>
        </w:rPr>
        <w:t xml:space="preserve">                                               </w:t>
      </w:r>
      <w:r>
        <w:rPr>
          <w:b/>
          <w:bCs/>
          <w:sz w:val="24"/>
          <w:szCs w:val="24"/>
          <w:lang w:val="uk-UA"/>
        </w:rPr>
        <w:t>6. Компетентності</w:t>
      </w:r>
    </w:p>
    <w:p>
      <w:pPr>
        <w:pStyle w:val="Normal"/>
        <w:widowControl/>
        <w:ind w:firstLine="709"/>
        <w:jc w:val="both"/>
        <w:rPr>
          <w:sz w:val="24"/>
          <w:szCs w:val="24"/>
        </w:rPr>
      </w:pPr>
      <w:r>
        <w:rPr>
          <w:sz w:val="24"/>
          <w:szCs w:val="24"/>
          <w:lang w:val="uk-UA"/>
        </w:rPr>
        <w:t>Згідно з вимогами Стандарту вищої освіти та Освітньої професійної програми підготовки бакалавра даний освітній компонент  забезпечує набуття здобувачами вищої освіти компетентностей</w:t>
      </w:r>
      <w:r>
        <w:rPr>
          <w:rFonts w:eastAsia="Calibri"/>
          <w:color w:val="000000"/>
          <w:sz w:val="24"/>
          <w:szCs w:val="24"/>
          <w:lang w:val="uk-UA" w:eastAsia="uk-UA" w:bidi="ru-RU"/>
        </w:rPr>
        <w:t>:</w:t>
      </w:r>
    </w:p>
    <w:p>
      <w:pPr>
        <w:pStyle w:val="Normal"/>
        <w:ind w:firstLine="708"/>
        <w:jc w:val="both"/>
        <w:rPr>
          <w:sz w:val="24"/>
          <w:szCs w:val="24"/>
        </w:rPr>
      </w:pPr>
      <w:r>
        <w:rPr>
          <w:i w:val="false"/>
          <w:iCs w:val="false"/>
          <w:sz w:val="24"/>
          <w:szCs w:val="24"/>
          <w:lang w:eastAsia="ru-RU"/>
        </w:rPr>
        <w:t>Загальні:</w:t>
      </w:r>
    </w:p>
    <w:p>
      <w:pPr>
        <w:pStyle w:val="Normal"/>
        <w:widowControl/>
        <w:numPr>
          <w:ilvl w:val="0"/>
          <w:numId w:val="6"/>
        </w:numPr>
        <w:ind w:left="1068" w:hanging="360"/>
        <w:rPr>
          <w:sz w:val="24"/>
          <w:szCs w:val="24"/>
        </w:rPr>
      </w:pPr>
      <w:r>
        <w:rPr>
          <w:sz w:val="24"/>
          <w:szCs w:val="24"/>
          <w:lang w:val="ru-RU"/>
        </w:rPr>
        <w:t>здатність спілкуватися українською мовою, як усно, так і письмово;</w:t>
      </w:r>
    </w:p>
    <w:p>
      <w:pPr>
        <w:pStyle w:val="Normal"/>
        <w:widowControl/>
        <w:numPr>
          <w:ilvl w:val="0"/>
          <w:numId w:val="6"/>
        </w:numPr>
        <w:ind w:left="1068" w:hanging="360"/>
        <w:rPr>
          <w:sz w:val="24"/>
          <w:szCs w:val="24"/>
        </w:rPr>
      </w:pPr>
      <w:r>
        <w:rPr>
          <w:sz w:val="24"/>
          <w:szCs w:val="24"/>
          <w:lang w:val="ru-RU"/>
        </w:rPr>
        <w:t>здатність до абстрактного мислення, аналізу та синтезу;</w:t>
      </w:r>
    </w:p>
    <w:p>
      <w:pPr>
        <w:pStyle w:val="Normal"/>
        <w:widowControl/>
        <w:numPr>
          <w:ilvl w:val="0"/>
          <w:numId w:val="6"/>
        </w:numPr>
        <w:ind w:left="1068" w:hanging="360"/>
        <w:rPr>
          <w:sz w:val="24"/>
          <w:szCs w:val="24"/>
        </w:rPr>
      </w:pPr>
      <w:r>
        <w:rPr>
          <w:sz w:val="24"/>
          <w:szCs w:val="24"/>
          <w:lang w:val="ru-RU"/>
        </w:rPr>
        <w:t>знання та розуміння предметної області та розуміння професійної діяльності;</w:t>
      </w:r>
    </w:p>
    <w:p>
      <w:pPr>
        <w:pStyle w:val="Normal"/>
        <w:widowControl/>
        <w:numPr>
          <w:ilvl w:val="0"/>
          <w:numId w:val="6"/>
        </w:numPr>
        <w:ind w:left="1068" w:hanging="360"/>
        <w:rPr>
          <w:sz w:val="24"/>
          <w:szCs w:val="24"/>
        </w:rPr>
      </w:pPr>
      <w:r>
        <w:rPr>
          <w:sz w:val="24"/>
          <w:szCs w:val="24"/>
          <w:lang w:val="ru-RU"/>
        </w:rPr>
        <w:t>здатність застосовувати знання у практичних ситуаціях;</w:t>
      </w:r>
    </w:p>
    <w:p>
      <w:pPr>
        <w:pStyle w:val="Normal"/>
        <w:widowControl/>
        <w:numPr>
          <w:ilvl w:val="0"/>
          <w:numId w:val="6"/>
        </w:numPr>
        <w:ind w:left="1068" w:hanging="360"/>
        <w:rPr>
          <w:sz w:val="24"/>
          <w:szCs w:val="24"/>
        </w:rPr>
      </w:pPr>
      <w:r>
        <w:rPr>
          <w:sz w:val="24"/>
          <w:szCs w:val="24"/>
          <w:lang w:val="ru-RU"/>
        </w:rPr>
        <w:t>здатність вчитися і оволодівати сучасними знаннями;</w:t>
      </w:r>
    </w:p>
    <w:p>
      <w:pPr>
        <w:pStyle w:val="Normal"/>
        <w:ind w:left="348" w:firstLine="708"/>
        <w:jc w:val="both"/>
        <w:rPr>
          <w:sz w:val="24"/>
          <w:szCs w:val="24"/>
        </w:rPr>
      </w:pPr>
      <w:r>
        <w:rPr>
          <w:sz w:val="24"/>
          <w:szCs w:val="24"/>
          <w:lang w:val="ru-RU"/>
        </w:rPr>
        <w:t>здатність до пошуку, оброблення та аналізу інформації з різних джерел.</w:t>
      </w:r>
    </w:p>
    <w:p>
      <w:pPr>
        <w:pStyle w:val="Normal"/>
        <w:ind w:firstLine="708"/>
        <w:jc w:val="both"/>
        <w:rPr>
          <w:sz w:val="24"/>
          <w:szCs w:val="24"/>
        </w:rPr>
      </w:pPr>
      <w:r>
        <w:rPr>
          <w:i w:val="false"/>
          <w:iCs w:val="false"/>
          <w:sz w:val="24"/>
          <w:szCs w:val="24"/>
          <w:lang w:val="ru-RU" w:eastAsia="ru-RU"/>
        </w:rPr>
        <w:t>Спеціальні :</w:t>
      </w:r>
    </w:p>
    <w:p>
      <w:pPr>
        <w:pStyle w:val="Normal"/>
        <w:ind w:left="708" w:hanging="0"/>
        <w:rPr>
          <w:sz w:val="24"/>
          <w:szCs w:val="24"/>
        </w:rPr>
      </w:pPr>
      <w:r>
        <w:rPr>
          <w:sz w:val="24"/>
          <w:szCs w:val="24"/>
          <w:lang w:val="ru-RU"/>
        </w:rPr>
        <w:t>-Здатність інтерпретувати результати на основі наукового знання, розуміючи взаємозвязок між результатами аналізу, діагнозом, клінічною інформацією та лікуванням, та представляти і повідомляти результати належним чином та документами конфіденційні дані;</w:t>
      </w:r>
    </w:p>
    <w:p>
      <w:pPr>
        <w:pStyle w:val="Normal"/>
        <w:ind w:left="708" w:hanging="0"/>
        <w:rPr>
          <w:sz w:val="24"/>
          <w:szCs w:val="24"/>
        </w:rPr>
      </w:pPr>
      <w:r>
        <w:rPr>
          <w:sz w:val="24"/>
          <w:szCs w:val="24"/>
          <w:lang w:val="ru-RU"/>
        </w:rPr>
        <w:t>- Здатність компетентно та професійно взаємодіяти з пацієнтами, колегами, медичними працівниками, іншими фахівцями, застосовуючи різні методи комунікації;</w:t>
      </w:r>
    </w:p>
    <w:p>
      <w:pPr>
        <w:pStyle w:val="Normal"/>
        <w:ind w:left="708" w:hanging="0"/>
        <w:rPr>
          <w:sz w:val="24"/>
          <w:szCs w:val="24"/>
        </w:rPr>
      </w:pPr>
      <w:r>
        <w:rPr>
          <w:sz w:val="24"/>
          <w:szCs w:val="24"/>
          <w:lang w:val="ru-RU"/>
        </w:rPr>
        <w:t>-Готовність до безперервного професійного розвитку.</w:t>
      </w:r>
    </w:p>
    <w:p>
      <w:pPr>
        <w:pStyle w:val="Normal"/>
        <w:widowControl/>
        <w:jc w:val="center"/>
        <w:rPr>
          <w:sz w:val="24"/>
          <w:szCs w:val="24"/>
        </w:rPr>
      </w:pPr>
      <w:r>
        <w:rPr>
          <w:b/>
          <w:sz w:val="24"/>
          <w:szCs w:val="24"/>
          <w:lang w:val="uk-UA" w:eastAsia="ru-RU"/>
        </w:rPr>
        <w:t>7. Результати навчання згідно профілю програми, після вивчення ОК:</w:t>
      </w:r>
    </w:p>
    <w:p>
      <w:pPr>
        <w:pStyle w:val="Normal"/>
        <w:widowControl/>
        <w:numPr>
          <w:ilvl w:val="0"/>
          <w:numId w:val="7"/>
        </w:numPr>
        <w:rPr>
          <w:sz w:val="24"/>
          <w:szCs w:val="24"/>
        </w:rPr>
      </w:pPr>
      <w:bookmarkStart w:id="2" w:name="_Hlk147319143"/>
      <w:r>
        <w:rPr>
          <w:sz w:val="24"/>
          <w:szCs w:val="24"/>
          <w:lang w:val="ru-RU"/>
        </w:rPr>
        <w:t xml:space="preserve">Вертифікувати результати лабораторних досліджень для діагностики </w:t>
      </w:r>
      <w:bookmarkEnd w:id="2"/>
      <w:r>
        <w:rPr>
          <w:sz w:val="24"/>
          <w:szCs w:val="24"/>
          <w:lang w:val="ru-RU"/>
        </w:rPr>
        <w:t>онкопатології (норма/ патологія);</w:t>
      </w:r>
      <w:bookmarkStart w:id="3" w:name="_Hlk147319166"/>
      <w:bookmarkEnd w:id="3"/>
    </w:p>
    <w:p>
      <w:pPr>
        <w:pStyle w:val="ListParagraph"/>
        <w:numPr>
          <w:ilvl w:val="0"/>
          <w:numId w:val="7"/>
        </w:numPr>
        <w:spacing w:before="0" w:after="0"/>
        <w:contextualSpacing/>
        <w:rPr>
          <w:sz w:val="24"/>
          <w:szCs w:val="24"/>
        </w:rPr>
      </w:pPr>
      <w:r>
        <w:rPr>
          <w:sz w:val="24"/>
          <w:szCs w:val="24"/>
          <w:lang w:val="ru-RU"/>
        </w:rPr>
        <w:t xml:space="preserve">Вертифікувати результати лабораторних досліджень для діагностики захворювань хірургічного профілю </w:t>
      </w:r>
      <w:r>
        <w:rPr>
          <w:sz w:val="24"/>
          <w:szCs w:val="24"/>
        </w:rPr>
        <w:t>(патологія \норма);</w:t>
      </w:r>
    </w:p>
    <w:p>
      <w:pPr>
        <w:pStyle w:val="34"/>
        <w:shd w:val="clear" w:color="auto" w:fill="auto"/>
        <w:tabs>
          <w:tab w:val="clear" w:pos="720"/>
          <w:tab w:val="left" w:pos="2642" w:leader="none"/>
        </w:tabs>
        <w:spacing w:lineRule="auto" w:line="240" w:before="0" w:after="0"/>
        <w:ind w:left="2120" w:hanging="0"/>
        <w:rPr>
          <w:rFonts w:ascii="Times New Roman" w:hAnsi="Times New Roman"/>
          <w:sz w:val="24"/>
          <w:szCs w:val="24"/>
        </w:rPr>
      </w:pPr>
      <w:r>
        <w:rPr>
          <w:sz w:val="24"/>
          <w:szCs w:val="24"/>
        </w:rPr>
      </w:r>
    </w:p>
    <w:p>
      <w:pPr>
        <w:pStyle w:val="Normal"/>
        <w:widowControl/>
        <w:jc w:val="center"/>
        <w:rPr>
          <w:sz w:val="24"/>
          <w:szCs w:val="24"/>
        </w:rPr>
      </w:pPr>
      <w:r>
        <w:rPr>
          <w:b/>
          <w:sz w:val="24"/>
          <w:szCs w:val="24"/>
          <w:lang w:val="uk-UA" w:eastAsia="ru-RU"/>
        </w:rPr>
        <w:t xml:space="preserve">                                       </w:t>
      </w:r>
      <w:r>
        <w:rPr>
          <w:b/>
          <w:sz w:val="24"/>
          <w:szCs w:val="24"/>
          <w:lang w:val="uk-UA" w:eastAsia="ru-RU"/>
        </w:rPr>
        <w:t>8. Методична картка освітнього компонента</w:t>
      </w:r>
    </w:p>
    <w:p>
      <w:pPr>
        <w:pStyle w:val="Normal"/>
        <w:widowControl/>
        <w:jc w:val="center"/>
        <w:rPr>
          <w:sz w:val="24"/>
          <w:szCs w:val="24"/>
        </w:rPr>
      </w:pPr>
      <w:r>
        <w:rPr>
          <w:b/>
          <w:sz w:val="24"/>
          <w:szCs w:val="24"/>
          <w:lang w:val="uk-UA" w:eastAsia="ru-RU"/>
        </w:rPr>
        <w:t>Лекції</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13987"/>
      </w:tblGrid>
      <w:tr>
        <w:trPr>
          <w:trHeight w:val="25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bCs/>
                <w:sz w:val="24"/>
                <w:szCs w:val="24"/>
                <w:lang w:val="uk-UA"/>
              </w:rPr>
              <w:t>Тема</w:t>
            </w:r>
          </w:p>
        </w:tc>
      </w:tr>
      <w:tr>
        <w:trPr>
          <w:trHeight w:val="24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bCs/>
                <w:sz w:val="24"/>
                <w:szCs w:val="24"/>
                <w:lang w:val="uk-UA"/>
              </w:rPr>
              <w:t xml:space="preserve">Модуль 1. </w:t>
            </w:r>
            <w:r>
              <w:rPr>
                <w:sz w:val="24"/>
                <w:szCs w:val="24"/>
                <w:lang w:val="uk-UA"/>
              </w:rPr>
              <w:t>Урологія з оцінкою результатів лабораторних досліджень</w:t>
            </w:r>
          </w:p>
        </w:tc>
      </w:tr>
      <w:tr>
        <w:trPr>
          <w:trHeight w:val="325"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numPr>
                <w:ilvl w:val="0"/>
                <w:numId w:val="4"/>
              </w:numPr>
              <w:jc w:val="both"/>
              <w:rPr>
                <w:sz w:val="24"/>
                <w:szCs w:val="24"/>
              </w:rPr>
            </w:pPr>
            <w:r>
              <w:rPr>
                <w:rFonts w:eastAsia="Times New Roman" w:cs="Times New Roman" w:ascii="Times New Roman" w:hAnsi="Times New Roman"/>
                <w:sz w:val="24"/>
                <w:szCs w:val="24"/>
                <w:lang w:val="ru-RU" w:eastAsia="ar-SA"/>
              </w:rPr>
              <w:t>Вступ. Методи обстеження в урологічній практиці.</w:t>
            </w:r>
          </w:p>
        </w:tc>
      </w:tr>
      <w:tr>
        <w:trPr>
          <w:trHeight w:val="364"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jc w:val="both"/>
              <w:rPr>
                <w:sz w:val="24"/>
                <w:szCs w:val="24"/>
              </w:rPr>
            </w:pPr>
            <w:r>
              <w:rPr>
                <w:rFonts w:cs="Times New Roman" w:ascii="Times New Roman" w:hAnsi="Times New Roman"/>
                <w:b/>
                <w:sz w:val="24"/>
                <w:szCs w:val="24"/>
                <w:lang w:val="uk-UA" w:eastAsia="uk-UA"/>
              </w:rPr>
              <w:t>2.</w:t>
            </w:r>
            <w:r>
              <w:rPr>
                <w:rFonts w:cs="Times New Roman" w:ascii="Times New Roman" w:hAnsi="Times New Roman"/>
                <w:sz w:val="24"/>
                <w:szCs w:val="24"/>
                <w:lang w:val="uk-UA" w:eastAsia="uk-UA"/>
              </w:rPr>
              <w:t xml:space="preserve"> </w:t>
            </w:r>
            <w:r>
              <w:rPr>
                <w:rFonts w:eastAsia="Times New Roman" w:cs="Times New Roman" w:ascii="Times New Roman" w:hAnsi="Times New Roman"/>
                <w:sz w:val="24"/>
                <w:szCs w:val="24"/>
                <w:lang w:val="ru-RU" w:eastAsia="ar-SA"/>
              </w:rPr>
              <w:t>Загальні методи консервативного лікування в урології.</w:t>
            </w:r>
          </w:p>
        </w:tc>
      </w:tr>
      <w:tr>
        <w:trPr>
          <w:trHeight w:val="269"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jc w:val="both"/>
              <w:rPr>
                <w:sz w:val="24"/>
                <w:szCs w:val="24"/>
              </w:rPr>
            </w:pPr>
            <w:r>
              <w:rPr>
                <w:rFonts w:cs="Times New Roman" w:ascii="Times New Roman" w:hAnsi="Times New Roman"/>
                <w:b/>
                <w:sz w:val="24"/>
                <w:szCs w:val="24"/>
                <w:lang w:val="uk-UA" w:eastAsia="uk-UA"/>
              </w:rPr>
              <w:t>3.</w:t>
            </w:r>
            <w:r>
              <w:rPr>
                <w:rFonts w:cs="Times New Roman" w:ascii="Times New Roman" w:hAnsi="Times New Roman"/>
                <w:sz w:val="24"/>
                <w:szCs w:val="24"/>
                <w:lang w:val="uk-UA" w:eastAsia="uk-UA"/>
              </w:rPr>
              <w:t xml:space="preserve"> </w:t>
            </w:r>
            <w:r>
              <w:rPr>
                <w:rFonts w:eastAsia="Times New Roman" w:cs="Times New Roman" w:ascii="Times New Roman" w:hAnsi="Times New Roman"/>
                <w:sz w:val="24"/>
                <w:szCs w:val="24"/>
                <w:lang w:val="ru-RU" w:eastAsia="ar-SA"/>
              </w:rPr>
              <w:t>Діагностика і лікування хворих з аномаліями сечостатевих органів.</w:t>
            </w:r>
          </w:p>
        </w:tc>
      </w:tr>
      <w:tr>
        <w:trPr>
          <w:trHeight w:val="345"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jc w:val="both"/>
              <w:rPr>
                <w:sz w:val="24"/>
                <w:szCs w:val="24"/>
              </w:rPr>
            </w:pPr>
            <w:r>
              <w:rPr>
                <w:rFonts w:cs="Times New Roman" w:ascii="Times New Roman" w:hAnsi="Times New Roman"/>
                <w:b/>
                <w:sz w:val="24"/>
                <w:szCs w:val="24"/>
                <w:lang w:val="uk-UA" w:eastAsia="uk-UA"/>
              </w:rPr>
              <w:t>4.</w:t>
            </w:r>
            <w:r>
              <w:rPr>
                <w:rFonts w:cs="Times New Roman" w:ascii="Times New Roman" w:hAnsi="Times New Roman"/>
                <w:sz w:val="24"/>
                <w:szCs w:val="24"/>
                <w:lang w:val="uk-UA" w:eastAsia="uk-UA"/>
              </w:rPr>
              <w:t xml:space="preserve"> </w:t>
            </w:r>
            <w:r>
              <w:rPr>
                <w:rFonts w:eastAsia="Times New Roman" w:cs="Times New Roman" w:ascii="Times New Roman" w:hAnsi="Times New Roman"/>
                <w:sz w:val="24"/>
                <w:szCs w:val="24"/>
                <w:lang w:val="ru-RU" w:eastAsia="ar-SA"/>
              </w:rPr>
              <w:t>Неспецифічні та специфічні запальні захворювання сечової та статевої систем.</w:t>
            </w:r>
          </w:p>
        </w:tc>
      </w:tr>
      <w:tr>
        <w:trPr>
          <w:trHeight w:val="345"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jc w:val="both"/>
              <w:rPr>
                <w:sz w:val="24"/>
                <w:szCs w:val="24"/>
              </w:rPr>
            </w:pPr>
            <w:r>
              <w:rPr>
                <w:rFonts w:cs="Times New Roman" w:ascii="Times New Roman" w:hAnsi="Times New Roman"/>
                <w:b/>
                <w:sz w:val="24"/>
                <w:szCs w:val="24"/>
                <w:lang w:val="uk-UA" w:eastAsia="uk-UA"/>
              </w:rPr>
              <w:t>5.</w:t>
            </w:r>
            <w:r>
              <w:rPr>
                <w:rFonts w:cs="Times New Roman" w:ascii="Times New Roman" w:hAnsi="Times New Roman"/>
                <w:sz w:val="24"/>
                <w:szCs w:val="24"/>
                <w:lang w:val="uk-UA" w:eastAsia="uk-UA"/>
              </w:rPr>
              <w:t xml:space="preserve"> </w:t>
            </w:r>
            <w:r>
              <w:rPr>
                <w:rFonts w:eastAsia="Times New Roman" w:cs="Times New Roman" w:ascii="Times New Roman" w:hAnsi="Times New Roman"/>
                <w:sz w:val="24"/>
                <w:szCs w:val="24"/>
                <w:lang w:val="ru-RU" w:eastAsia="ar-SA"/>
              </w:rPr>
              <w:t xml:space="preserve">Туберкульоз сечової та статевої системи. </w:t>
            </w:r>
            <w:r>
              <w:rPr>
                <w:rFonts w:eastAsia="Times New Roman" w:cs="Times New Roman" w:ascii="Times New Roman" w:hAnsi="Times New Roman"/>
                <w:sz w:val="24"/>
                <w:szCs w:val="24"/>
                <w:lang w:eastAsia="ar-SA"/>
              </w:rPr>
              <w:t>Аномалії розвитку.</w:t>
            </w:r>
          </w:p>
        </w:tc>
      </w:tr>
      <w:tr>
        <w:trPr>
          <w:trHeight w:val="345"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jc w:val="both"/>
              <w:rPr>
                <w:sz w:val="24"/>
                <w:szCs w:val="24"/>
              </w:rPr>
            </w:pPr>
            <w:r>
              <w:rPr>
                <w:rFonts w:cs="Times New Roman" w:ascii="Times New Roman" w:hAnsi="Times New Roman"/>
                <w:b/>
                <w:sz w:val="24"/>
                <w:szCs w:val="24"/>
                <w:lang w:val="uk-UA" w:eastAsia="uk-UA"/>
              </w:rPr>
              <w:t>6.</w:t>
            </w:r>
            <w:r>
              <w:rPr>
                <w:rFonts w:cs="Times New Roman" w:ascii="Times New Roman" w:hAnsi="Times New Roman"/>
                <w:sz w:val="24"/>
                <w:szCs w:val="24"/>
                <w:lang w:val="uk-UA" w:eastAsia="uk-UA"/>
              </w:rPr>
              <w:t xml:space="preserve"> </w:t>
            </w:r>
            <w:r>
              <w:rPr>
                <w:rFonts w:eastAsia="Times New Roman" w:cs="Times New Roman" w:ascii="Times New Roman" w:hAnsi="Times New Roman"/>
                <w:sz w:val="24"/>
                <w:szCs w:val="24"/>
                <w:lang w:eastAsia="ar-SA"/>
              </w:rPr>
              <w:t>Ниркова недостатність. Нирковокам’яна хвороба</w:t>
            </w:r>
            <w:r>
              <w:rPr>
                <w:rFonts w:cs="Times New Roman" w:ascii="Times New Roman" w:hAnsi="Times New Roman"/>
                <w:sz w:val="24"/>
                <w:szCs w:val="24"/>
                <w:lang w:val="uk-UA" w:eastAsia="uk-UA"/>
              </w:rPr>
              <w:t>.</w:t>
            </w:r>
          </w:p>
        </w:tc>
      </w:tr>
      <w:tr>
        <w:trPr>
          <w:trHeight w:val="345"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jc w:val="both"/>
              <w:rPr>
                <w:sz w:val="24"/>
                <w:szCs w:val="24"/>
              </w:rPr>
            </w:pPr>
            <w:r>
              <w:rPr>
                <w:rFonts w:cs="Times New Roman" w:ascii="Times New Roman" w:hAnsi="Times New Roman"/>
                <w:b/>
                <w:sz w:val="24"/>
                <w:szCs w:val="24"/>
                <w:lang w:val="uk-UA" w:eastAsia="uk-UA"/>
              </w:rPr>
              <w:t>7.</w:t>
            </w:r>
            <w:r>
              <w:rPr>
                <w:rFonts w:eastAsia="Times New Roman" w:cs="Times New Roman" w:ascii="Times New Roman" w:hAnsi="Times New Roman"/>
                <w:sz w:val="24"/>
                <w:szCs w:val="24"/>
                <w:lang w:val="ru-RU" w:eastAsia="ar-SA"/>
              </w:rPr>
              <w:t xml:space="preserve"> Новоутворення органів сечової та чоловічої статевої систем.</w:t>
            </w:r>
          </w:p>
        </w:tc>
      </w:tr>
      <w:tr>
        <w:trPr>
          <w:trHeight w:val="345"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jc w:val="both"/>
              <w:rPr>
                <w:sz w:val="24"/>
                <w:szCs w:val="24"/>
              </w:rPr>
            </w:pPr>
            <w:r>
              <w:rPr>
                <w:rFonts w:cs="Times New Roman" w:ascii="Times New Roman" w:hAnsi="Times New Roman"/>
                <w:b/>
                <w:sz w:val="24"/>
                <w:szCs w:val="24"/>
                <w:lang w:val="uk-UA" w:eastAsia="uk-UA"/>
              </w:rPr>
              <w:t xml:space="preserve">8. </w:t>
            </w:r>
            <w:r>
              <w:rPr>
                <w:rFonts w:eastAsia="Times New Roman" w:cs="Times New Roman" w:ascii="Times New Roman" w:hAnsi="Times New Roman"/>
                <w:sz w:val="24"/>
                <w:szCs w:val="24"/>
                <w:lang w:val="ru-RU" w:eastAsia="ar-SA"/>
              </w:rPr>
              <w:t xml:space="preserve">Травматичні ушкодження, новоутворення органів сечової та статевої систем. </w:t>
            </w:r>
            <w:r>
              <w:rPr>
                <w:rFonts w:eastAsia="Times New Roman" w:cs="Times New Roman" w:ascii="Times New Roman" w:hAnsi="Times New Roman"/>
                <w:sz w:val="24"/>
                <w:szCs w:val="24"/>
                <w:lang w:eastAsia="ar-SA"/>
              </w:rPr>
              <w:t>Ниркова недостатність</w:t>
            </w:r>
            <w:r>
              <w:rPr>
                <w:rFonts w:eastAsia="Times New Roman" w:cs="Times New Roman" w:ascii="Times New Roman" w:hAnsi="Times New Roman"/>
                <w:sz w:val="24"/>
                <w:szCs w:val="24"/>
                <w:lang w:val="uk-UA" w:eastAsia="ar-SA"/>
              </w:rPr>
              <w:t>.</w:t>
            </w:r>
          </w:p>
        </w:tc>
      </w:tr>
      <w:tr>
        <w:trPr>
          <w:trHeight w:val="345"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jc w:val="both"/>
              <w:rPr>
                <w:sz w:val="24"/>
                <w:szCs w:val="24"/>
              </w:rPr>
            </w:pPr>
            <w:r>
              <w:rPr>
                <w:rFonts w:cs="Times New Roman" w:ascii="Times New Roman" w:hAnsi="Times New Roman"/>
                <w:b/>
                <w:sz w:val="24"/>
                <w:szCs w:val="24"/>
                <w:lang w:val="uk-UA" w:eastAsia="uk-UA"/>
              </w:rPr>
              <w:t xml:space="preserve">9. </w:t>
            </w:r>
            <w:r>
              <w:rPr>
                <w:rFonts w:eastAsia="Times New Roman" w:cs="Times New Roman" w:ascii="Times New Roman" w:hAnsi="Times New Roman"/>
                <w:sz w:val="24"/>
                <w:szCs w:val="24"/>
                <w:lang w:eastAsia="ar-SA"/>
              </w:rPr>
              <w:t>Методи оперативної урології.</w:t>
            </w:r>
          </w:p>
        </w:tc>
      </w:tr>
    </w:tbl>
    <w:p>
      <w:pPr>
        <w:pStyle w:val="Normal"/>
        <w:widowControl/>
        <w:jc w:val="center"/>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Практичні заняття</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13987"/>
      </w:tblGrid>
      <w:tr>
        <w:trPr>
          <w:trHeight w:val="279"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sz w:val="24"/>
                <w:szCs w:val="24"/>
              </w:rPr>
            </w:pPr>
            <w:r>
              <w:rPr>
                <w:b/>
                <w:bCs/>
                <w:sz w:val="24"/>
                <w:szCs w:val="24"/>
                <w:lang w:val="uk-UA" w:eastAsia="ru-RU"/>
              </w:rPr>
              <w:t xml:space="preserve">     </w:t>
            </w:r>
            <w:r>
              <w:rPr>
                <w:b/>
                <w:bCs/>
                <w:sz w:val="24"/>
                <w:szCs w:val="24"/>
                <w:lang w:val="uk-UA" w:eastAsia="ru-RU"/>
              </w:rPr>
              <w:t>Тема</w:t>
            </w:r>
          </w:p>
        </w:tc>
      </w:tr>
      <w:tr>
        <w:trPr>
          <w:trHeight w:val="16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sz w:val="24"/>
                <w:szCs w:val="24"/>
              </w:rPr>
            </w:pPr>
            <w:r>
              <w:rPr>
                <w:b/>
                <w:sz w:val="24"/>
                <w:szCs w:val="24"/>
                <w:lang w:val="uk-UA" w:eastAsia="ru-RU"/>
              </w:rPr>
              <w:t xml:space="preserve">Модуль 1. </w:t>
            </w:r>
            <w:r>
              <w:rPr>
                <w:sz w:val="24"/>
                <w:szCs w:val="24"/>
                <w:lang w:val="uk-UA"/>
              </w:rPr>
              <w:t>Урологія з оцінкою результатів лабораторних досліджень.</w:t>
            </w:r>
          </w:p>
        </w:tc>
      </w:tr>
      <w:tr>
        <w:trPr>
          <w:trHeight w:val="165" w:hRule="atLeast"/>
        </w:trPr>
        <w:tc>
          <w:tcPr>
            <w:tcW w:w="1398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jc w:val="both"/>
              <w:rPr>
                <w:sz w:val="24"/>
                <w:szCs w:val="24"/>
              </w:rPr>
            </w:pPr>
            <w:r>
              <w:rPr>
                <w:sz w:val="24"/>
                <w:szCs w:val="24"/>
                <w:lang w:val="ru-RU" w:eastAsia="ar-SA"/>
              </w:rPr>
              <w:t>Вступ. Методи обстеження в урологічній практиці.</w:t>
            </w:r>
          </w:p>
        </w:tc>
      </w:tr>
      <w:tr>
        <w:trPr>
          <w:trHeight w:val="16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both"/>
              <w:rPr>
                <w:sz w:val="24"/>
                <w:szCs w:val="24"/>
              </w:rPr>
            </w:pPr>
            <w:r>
              <w:rPr>
                <w:b/>
                <w:sz w:val="24"/>
                <w:szCs w:val="24"/>
                <w:lang w:val="uk-UA" w:eastAsia="ru-RU"/>
              </w:rPr>
              <w:t>2.</w:t>
            </w:r>
            <w:r>
              <w:rPr>
                <w:sz w:val="24"/>
                <w:szCs w:val="24"/>
                <w:lang w:val="uk-UA" w:eastAsia="ru-RU"/>
              </w:rPr>
              <w:t xml:space="preserve"> </w:t>
            </w:r>
            <w:r>
              <w:rPr>
                <w:sz w:val="24"/>
                <w:szCs w:val="24"/>
                <w:lang w:val="ru-RU" w:eastAsia="ar-SA"/>
              </w:rPr>
              <w:t>Загальні методи консервативного лікування в урології.</w:t>
            </w:r>
          </w:p>
        </w:tc>
      </w:tr>
      <w:tr>
        <w:trPr>
          <w:trHeight w:val="37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jc w:val="both"/>
              <w:rPr>
                <w:sz w:val="24"/>
                <w:szCs w:val="24"/>
              </w:rPr>
            </w:pPr>
            <w:r>
              <w:rPr>
                <w:b/>
                <w:sz w:val="24"/>
                <w:szCs w:val="24"/>
                <w:shd w:fill="FFFFFF" w:val="clear"/>
                <w:lang w:val="uk-UA" w:eastAsia="uk-UA"/>
              </w:rPr>
              <w:t>3.</w:t>
            </w:r>
            <w:r>
              <w:rPr>
                <w:sz w:val="24"/>
                <w:szCs w:val="24"/>
                <w:lang w:val="ru-RU"/>
              </w:rPr>
              <w:t xml:space="preserve"> </w:t>
            </w:r>
            <w:r>
              <w:rPr>
                <w:sz w:val="24"/>
                <w:szCs w:val="24"/>
                <w:lang w:val="ru-RU" w:eastAsia="ar-SA"/>
              </w:rPr>
              <w:t>Діагностика і лікування хворих з аномаліями сечостатевих органів.</w:t>
            </w:r>
          </w:p>
        </w:tc>
      </w:tr>
      <w:tr>
        <w:trPr>
          <w:trHeight w:val="37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jc w:val="both"/>
              <w:rPr>
                <w:sz w:val="24"/>
                <w:szCs w:val="24"/>
              </w:rPr>
            </w:pPr>
            <w:r>
              <w:rPr>
                <w:b/>
                <w:sz w:val="24"/>
                <w:szCs w:val="24"/>
                <w:shd w:fill="FFFFFF" w:val="clear"/>
                <w:lang w:val="uk-UA" w:eastAsia="uk-UA"/>
              </w:rPr>
              <w:t>4.</w:t>
            </w:r>
            <w:r>
              <w:rPr>
                <w:sz w:val="24"/>
                <w:szCs w:val="24"/>
                <w:shd w:fill="FFFFFF" w:val="clear"/>
                <w:lang w:val="uk-UA" w:eastAsia="uk-UA"/>
              </w:rPr>
              <w:t xml:space="preserve"> </w:t>
            </w:r>
            <w:r>
              <w:rPr>
                <w:sz w:val="24"/>
                <w:szCs w:val="24"/>
                <w:lang w:val="ru-RU" w:eastAsia="ar-SA"/>
              </w:rPr>
              <w:t>Неспецифічні та специфічні запальні захворювання сечової та статевої систем</w:t>
            </w:r>
            <w:r>
              <w:rPr>
                <w:sz w:val="24"/>
                <w:szCs w:val="24"/>
                <w:lang w:val="uk-UA" w:eastAsia="ar-SA"/>
              </w:rPr>
              <w:t>.</w:t>
            </w:r>
          </w:p>
        </w:tc>
      </w:tr>
      <w:tr>
        <w:trPr>
          <w:trHeight w:val="37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jc w:val="both"/>
              <w:rPr>
                <w:sz w:val="24"/>
                <w:szCs w:val="24"/>
              </w:rPr>
            </w:pPr>
            <w:r>
              <w:rPr>
                <w:b/>
                <w:sz w:val="24"/>
                <w:szCs w:val="24"/>
                <w:shd w:fill="FFFFFF" w:val="clear"/>
                <w:lang w:val="uk-UA" w:eastAsia="uk-UA"/>
              </w:rPr>
              <w:t>5.</w:t>
            </w:r>
            <w:r>
              <w:rPr>
                <w:sz w:val="24"/>
                <w:szCs w:val="24"/>
                <w:shd w:fill="FFFFFF" w:val="clear"/>
                <w:lang w:val="uk-UA" w:eastAsia="uk-UA"/>
              </w:rPr>
              <w:t xml:space="preserve"> </w:t>
            </w:r>
            <w:r>
              <w:rPr>
                <w:sz w:val="24"/>
                <w:szCs w:val="24"/>
                <w:lang w:val="ru-RU" w:eastAsia="ar-SA"/>
              </w:rPr>
              <w:t xml:space="preserve">Туберкульоз сечової та статевої системи. </w:t>
            </w:r>
            <w:r>
              <w:rPr>
                <w:sz w:val="24"/>
                <w:szCs w:val="24"/>
                <w:lang w:eastAsia="ar-SA"/>
              </w:rPr>
              <w:t>Аномалії розвитку.</w:t>
            </w:r>
          </w:p>
        </w:tc>
      </w:tr>
      <w:tr>
        <w:trPr>
          <w:trHeight w:val="37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jc w:val="both"/>
              <w:rPr>
                <w:sz w:val="24"/>
                <w:szCs w:val="24"/>
              </w:rPr>
            </w:pPr>
            <w:r>
              <w:rPr>
                <w:b/>
                <w:sz w:val="24"/>
                <w:szCs w:val="24"/>
                <w:shd w:fill="FFFFFF" w:val="clear"/>
                <w:lang w:val="uk-UA" w:eastAsia="uk-UA"/>
              </w:rPr>
              <w:t>6.</w:t>
            </w:r>
            <w:r>
              <w:rPr>
                <w:sz w:val="24"/>
                <w:szCs w:val="24"/>
                <w:shd w:fill="FFFFFF" w:val="clear"/>
                <w:lang w:val="uk-UA" w:eastAsia="uk-UA"/>
              </w:rPr>
              <w:t xml:space="preserve"> </w:t>
            </w:r>
            <w:r>
              <w:rPr>
                <w:sz w:val="24"/>
                <w:szCs w:val="24"/>
                <w:lang w:eastAsia="ar-SA"/>
              </w:rPr>
              <w:t>Ниркова недостатність. Нирковокам’яна хвороба</w:t>
            </w:r>
            <w:r>
              <w:rPr>
                <w:sz w:val="24"/>
                <w:szCs w:val="24"/>
                <w:lang w:val="uk-UA" w:eastAsia="ar-SA"/>
              </w:rPr>
              <w:t>.</w:t>
            </w:r>
          </w:p>
        </w:tc>
      </w:tr>
      <w:tr>
        <w:trPr>
          <w:trHeight w:val="37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jc w:val="both"/>
              <w:rPr>
                <w:sz w:val="24"/>
                <w:szCs w:val="24"/>
              </w:rPr>
            </w:pPr>
            <w:r>
              <w:rPr>
                <w:b/>
                <w:sz w:val="24"/>
                <w:szCs w:val="24"/>
                <w:shd w:fill="FFFFFF" w:val="clear"/>
                <w:lang w:val="uk-UA" w:eastAsia="uk-UA"/>
              </w:rPr>
              <w:t xml:space="preserve">7. </w:t>
            </w:r>
            <w:r>
              <w:rPr>
                <w:sz w:val="24"/>
                <w:szCs w:val="24"/>
                <w:lang w:val="ru-RU" w:eastAsia="ar-SA"/>
              </w:rPr>
              <w:t>Новоутворення органів сечової та чоловічої статевої систем.</w:t>
            </w:r>
          </w:p>
        </w:tc>
      </w:tr>
      <w:tr>
        <w:trPr>
          <w:trHeight w:val="37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jc w:val="both"/>
              <w:rPr>
                <w:sz w:val="24"/>
                <w:szCs w:val="24"/>
              </w:rPr>
            </w:pPr>
            <w:r>
              <w:rPr>
                <w:b/>
                <w:sz w:val="24"/>
                <w:szCs w:val="24"/>
                <w:shd w:fill="FFFFFF" w:val="clear"/>
                <w:lang w:val="uk-UA" w:eastAsia="uk-UA"/>
              </w:rPr>
              <w:t xml:space="preserve">8. </w:t>
            </w:r>
            <w:r>
              <w:rPr>
                <w:sz w:val="24"/>
                <w:szCs w:val="24"/>
                <w:lang w:val="ru-RU" w:eastAsia="ar-SA"/>
              </w:rPr>
              <w:t xml:space="preserve">Травматичні ушкодження, новоутворення органів сечової та статевої систем. </w:t>
            </w:r>
            <w:r>
              <w:rPr>
                <w:sz w:val="24"/>
                <w:szCs w:val="24"/>
                <w:lang w:eastAsia="ar-SA"/>
              </w:rPr>
              <w:t>Ниркова недостатність</w:t>
            </w:r>
            <w:r>
              <w:rPr>
                <w:sz w:val="24"/>
                <w:szCs w:val="24"/>
                <w:lang w:val="uk-UA" w:eastAsia="ar-SA"/>
              </w:rPr>
              <w:t>.</w:t>
            </w:r>
          </w:p>
        </w:tc>
      </w:tr>
      <w:tr>
        <w:trPr>
          <w:trHeight w:val="37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jc w:val="both"/>
              <w:rPr>
                <w:sz w:val="24"/>
                <w:szCs w:val="24"/>
              </w:rPr>
            </w:pPr>
            <w:r>
              <w:rPr>
                <w:b/>
                <w:sz w:val="24"/>
                <w:szCs w:val="24"/>
                <w:shd w:fill="FFFFFF" w:val="clear"/>
                <w:lang w:val="uk-UA" w:eastAsia="uk-UA"/>
              </w:rPr>
              <w:t xml:space="preserve">9. </w:t>
            </w:r>
            <w:r>
              <w:rPr>
                <w:sz w:val="24"/>
                <w:szCs w:val="24"/>
                <w:lang w:eastAsia="ar-SA"/>
              </w:rPr>
              <w:t>Методи оперативної урології.</w:t>
            </w:r>
          </w:p>
        </w:tc>
      </w:tr>
      <w:tr>
        <w:trPr>
          <w:trHeight w:val="37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jc w:val="both"/>
              <w:rPr>
                <w:sz w:val="24"/>
                <w:szCs w:val="24"/>
              </w:rPr>
            </w:pPr>
            <w:r>
              <w:rPr>
                <w:b/>
                <w:sz w:val="24"/>
                <w:szCs w:val="24"/>
                <w:shd w:fill="FFFFFF" w:val="clear"/>
                <w:lang w:val="uk-UA" w:eastAsia="uk-UA"/>
              </w:rPr>
              <w:t xml:space="preserve">10. </w:t>
            </w:r>
            <w:r>
              <w:rPr>
                <w:sz w:val="24"/>
                <w:szCs w:val="24"/>
                <w:shd w:fill="FFFFFF" w:val="clear"/>
                <w:lang w:val="uk-UA" w:eastAsia="uk-UA"/>
              </w:rPr>
              <w:t>Підсумковий модульний контроль.</w:t>
            </w:r>
          </w:p>
        </w:tc>
      </w:tr>
    </w:tbl>
    <w:p>
      <w:pPr>
        <w:pStyle w:val="Normal"/>
        <w:widowControl/>
        <w:jc w:val="center"/>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Самостійна робота</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13987"/>
      </w:tblGrid>
      <w:tr>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sz w:val="24"/>
                <w:szCs w:val="24"/>
              </w:rPr>
            </w:pPr>
            <w:r>
              <w:rPr>
                <w:b/>
                <w:bCs/>
                <w:sz w:val="24"/>
                <w:szCs w:val="24"/>
                <w:lang w:val="uk-UA" w:eastAsia="ru-RU"/>
              </w:rPr>
              <w:t>Тема</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sz w:val="24"/>
                <w:szCs w:val="24"/>
              </w:rPr>
            </w:pPr>
            <w:r>
              <w:rPr>
                <w:b/>
                <w:bCs/>
                <w:sz w:val="24"/>
                <w:szCs w:val="24"/>
                <w:lang w:val="uk-UA" w:eastAsia="ru-RU"/>
              </w:rPr>
              <w:t xml:space="preserve">Модуль 1. </w:t>
            </w:r>
            <w:r>
              <w:rPr>
                <w:sz w:val="24"/>
                <w:szCs w:val="24"/>
                <w:lang w:val="uk-UA"/>
              </w:rPr>
              <w:t>Урологія з оцінкою результатів лабораторних досліджень.</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rPr>
                <w:sz w:val="24"/>
                <w:szCs w:val="24"/>
              </w:rPr>
            </w:pPr>
            <w:r>
              <w:rPr>
                <w:rFonts w:cs="Times New Roman" w:ascii="Times New Roman" w:hAnsi="Times New Roman"/>
                <w:b/>
                <w:sz w:val="24"/>
                <w:szCs w:val="24"/>
                <w:lang w:val="uk-UA"/>
              </w:rPr>
              <w:t>1.</w:t>
            </w:r>
            <w:r>
              <w:rPr>
                <w:rFonts w:eastAsia="Arial" w:cs="Times New Roman" w:ascii="Times New Roman" w:hAnsi="Times New Roman"/>
                <w:sz w:val="24"/>
                <w:szCs w:val="24"/>
                <w:lang w:val="ru-RU" w:eastAsia="ar-SA"/>
              </w:rPr>
              <w:t xml:space="preserve"> Термографічні методи: визначення, види, покази для використання. Діагностична цінність. Електрофізіологічні методи дослідження: реоренографія, електроміографія сечового міхура і сечовода. </w:t>
            </w:r>
            <w:r>
              <w:rPr>
                <w:rFonts w:eastAsia="Arial" w:cs="Times New Roman" w:ascii="Times New Roman" w:hAnsi="Times New Roman"/>
                <w:sz w:val="24"/>
                <w:szCs w:val="24"/>
                <w:lang w:eastAsia="ar-SA"/>
              </w:rPr>
              <w:t>Визначення, показання до призначення, діагностична значимість</w:t>
            </w:r>
            <w:r>
              <w:rPr>
                <w:rFonts w:eastAsia="Arial" w:cs="Times New Roman" w:ascii="Times New Roman" w:hAnsi="Times New Roman"/>
                <w:sz w:val="24"/>
                <w:szCs w:val="24"/>
                <w:lang w:val="uk-UA" w:eastAsia="ar-SA"/>
              </w:rPr>
              <w:t>.</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b/>
                <w:sz w:val="24"/>
                <w:szCs w:val="24"/>
                <w:lang w:val="uk-UA"/>
              </w:rPr>
              <w:t>2.</w:t>
            </w:r>
            <w:r>
              <w:rPr>
                <w:rFonts w:cs="Times New Roman" w:ascii="Times New Roman" w:hAnsi="Times New Roman"/>
                <w:sz w:val="24"/>
                <w:szCs w:val="24"/>
                <w:lang w:val="uk-UA"/>
              </w:rPr>
              <w:t xml:space="preserve"> </w:t>
            </w:r>
            <w:r>
              <w:rPr>
                <w:rFonts w:ascii="Times New Roman" w:hAnsi="Times New Roman"/>
                <w:color w:val="000000"/>
                <w:sz w:val="24"/>
                <w:szCs w:val="24"/>
                <w:lang w:val="ru-RU"/>
              </w:rPr>
              <w:t>Профілактика та лікування інфекційно-токсичного шоку.</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b/>
                <w:sz w:val="24"/>
                <w:szCs w:val="24"/>
                <w:lang w:val="uk-UA"/>
              </w:rPr>
              <w:t>3.</w:t>
            </w:r>
            <w:r>
              <w:rPr>
                <w:rFonts w:cs="Times New Roman" w:ascii="Times New Roman" w:hAnsi="Times New Roman"/>
                <w:sz w:val="24"/>
                <w:szCs w:val="24"/>
                <w:lang w:val="uk-UA"/>
              </w:rPr>
              <w:t xml:space="preserve"> </w:t>
            </w:r>
            <w:r>
              <w:rPr>
                <w:rFonts w:ascii="Times New Roman" w:hAnsi="Times New Roman"/>
                <w:sz w:val="24"/>
                <w:szCs w:val="24"/>
                <w:lang w:val="ru-RU"/>
              </w:rPr>
              <w:t>Поперекова, тазова, клубова, торакальна дистопія.</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pPr>
            <w:r>
              <w:rPr>
                <w:rFonts w:cs="Times New Roman" w:ascii="Times New Roman" w:hAnsi="Times New Roman"/>
                <w:b/>
                <w:sz w:val="24"/>
                <w:szCs w:val="24"/>
                <w:lang w:val="uk-UA"/>
              </w:rPr>
              <w:t>4.</w:t>
            </w:r>
            <w:r>
              <w:rPr>
                <w:rFonts w:cs="Times New Roman" w:ascii="Times New Roman" w:hAnsi="Times New Roman"/>
                <w:sz w:val="24"/>
                <w:szCs w:val="24"/>
                <w:lang w:val="uk-UA"/>
              </w:rPr>
              <w:t xml:space="preserve"> </w:t>
            </w:r>
            <w:r>
              <w:rPr>
                <w:rStyle w:val="12"/>
                <w:rFonts w:eastAsia="Calibri" w:ascii="Times New Roman" w:hAnsi="Times New Roman" w:eastAsiaTheme="minorHAnsi"/>
                <w:sz w:val="24"/>
                <w:szCs w:val="24"/>
              </w:rPr>
              <w:t>Ургентні методи відновлення пасажу сечі із нирки: катетеризація, установка стента, пункційна черезшкірна</w:t>
            </w:r>
            <w:r>
              <w:rPr>
                <w:rFonts w:ascii="Times New Roman" w:hAnsi="Times New Roman"/>
                <w:sz w:val="24"/>
                <w:szCs w:val="24"/>
                <w:lang w:val="ru-RU"/>
              </w:rPr>
              <w:t xml:space="preserve">. </w:t>
            </w:r>
            <w:r>
              <w:rPr>
                <w:rStyle w:val="FranklinGothicHeavy4pt"/>
                <w:rFonts w:cs="Times New Roman" w:ascii="Times New Roman" w:hAnsi="Times New Roman"/>
                <w:sz w:val="24"/>
                <w:szCs w:val="24"/>
              </w:rPr>
              <w:t>Нефростомія.</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b/>
                <w:sz w:val="24"/>
                <w:szCs w:val="24"/>
                <w:lang w:val="uk-UA"/>
              </w:rPr>
              <w:t>5.</w:t>
            </w:r>
            <w:r>
              <w:rPr>
                <w:rFonts w:cs="Times New Roman" w:ascii="Times New Roman" w:hAnsi="Times New Roman"/>
                <w:sz w:val="24"/>
                <w:szCs w:val="24"/>
                <w:lang w:val="uk-UA"/>
              </w:rPr>
              <w:t xml:space="preserve"> </w:t>
            </w:r>
            <w:r>
              <w:rPr>
                <w:rFonts w:cs="Times New Roman" w:ascii="Times New Roman" w:hAnsi="Times New Roman"/>
                <w:sz w:val="24"/>
                <w:szCs w:val="24"/>
                <w:lang w:val="ru-RU"/>
              </w:rPr>
              <w:t>Абсцес передміхурової залози: клінічні ознаки, діагностика, лікування</w:t>
            </w:r>
            <w:r>
              <w:rPr>
                <w:rFonts w:ascii="Times New Roman" w:hAnsi="Times New Roman"/>
                <w:sz w:val="24"/>
                <w:szCs w:val="24"/>
                <w:lang w:val="ru-RU"/>
              </w:rPr>
              <w:t>.</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b/>
                <w:sz w:val="24"/>
                <w:szCs w:val="24"/>
                <w:lang w:val="uk-UA"/>
              </w:rPr>
              <w:t xml:space="preserve">6. </w:t>
            </w:r>
            <w:r>
              <w:rPr>
                <w:rFonts w:cs="Times New Roman" w:ascii="Times New Roman" w:hAnsi="Times New Roman"/>
                <w:sz w:val="24"/>
                <w:szCs w:val="24"/>
                <w:lang w:val="ru-RU"/>
              </w:rPr>
              <w:t>Значення гемофільтрації і плазмофорезу при лікуванні хронічної ниркової недостатності.</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b/>
                <w:sz w:val="24"/>
                <w:szCs w:val="24"/>
                <w:lang w:val="uk-UA"/>
              </w:rPr>
              <w:t xml:space="preserve">7. </w:t>
            </w:r>
            <w:r>
              <w:rPr>
                <w:rFonts w:cs="Times New Roman" w:ascii="Times New Roman" w:hAnsi="Times New Roman"/>
                <w:sz w:val="24"/>
                <w:szCs w:val="24"/>
                <w:lang w:val="ru-RU"/>
              </w:rPr>
              <w:t xml:space="preserve">Трансплантація нирки. Показання до трансплантації нирки. </w:t>
            </w:r>
            <w:r>
              <w:rPr>
                <w:rFonts w:cs="Times New Roman" w:ascii="Times New Roman" w:hAnsi="Times New Roman"/>
                <w:sz w:val="24"/>
                <w:szCs w:val="24"/>
              </w:rPr>
              <w:t>Підготовка реціпієнта. Вибір донора.</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b/>
                <w:sz w:val="24"/>
                <w:szCs w:val="24"/>
                <w:lang w:val="uk-UA"/>
              </w:rPr>
              <w:t xml:space="preserve">8. </w:t>
            </w:r>
            <w:r>
              <w:rPr>
                <w:rFonts w:cs="Times New Roman" w:ascii="Times New Roman" w:hAnsi="Times New Roman"/>
                <w:sz w:val="24"/>
                <w:szCs w:val="24"/>
                <w:lang w:val="ru-RU"/>
              </w:rPr>
              <w:t>Ведення хворого післяопераційний період. Сучасні імунодепресивні препарати.</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b/>
                <w:sz w:val="24"/>
                <w:szCs w:val="24"/>
                <w:lang w:val="uk-UA"/>
              </w:rPr>
              <w:t xml:space="preserve">9. </w:t>
            </w:r>
            <w:r>
              <w:rPr>
                <w:rFonts w:cs="Times New Roman" w:ascii="Times New Roman" w:hAnsi="Times New Roman"/>
                <w:sz w:val="24"/>
                <w:szCs w:val="24"/>
                <w:lang w:val="ru-RU"/>
              </w:rPr>
              <w:t>Трансплантація нирки. Показання до трансплантації нирки. Підготовка реціпієнта. Вибір донора. Ведення хворого післяопераційний період. Сучасні імунодепресивні препарати.</w:t>
            </w:r>
            <w:r>
              <w:rPr>
                <w:rFonts w:eastAsia="Arial" w:cs="Times New Roman" w:ascii="Times New Roman" w:hAnsi="Times New Roman"/>
                <w:sz w:val="24"/>
                <w:szCs w:val="24"/>
                <w:lang w:val="ru-RU" w:eastAsia="ar-SA"/>
              </w:rPr>
              <w:t xml:space="preserve"> Визначення добову потребу у воді та електролітів.</w:t>
            </w:r>
            <w:r>
              <w:rPr>
                <w:rFonts w:ascii="Times New Roman" w:hAnsi="Times New Roman"/>
                <w:sz w:val="24"/>
                <w:szCs w:val="24"/>
                <w:lang w:val="ru-RU"/>
              </w:rPr>
              <w:t xml:space="preserve"> </w:t>
            </w:r>
            <w:r>
              <w:rPr>
                <w:rFonts w:eastAsia="Arial" w:cs="Times New Roman" w:ascii="Times New Roman" w:hAnsi="Times New Roman"/>
                <w:sz w:val="24"/>
                <w:szCs w:val="24"/>
                <w:lang w:val="ru-RU" w:eastAsia="ar-SA"/>
              </w:rPr>
              <w:t>Введення плазмозамінних розчинів.</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b/>
                <w:sz w:val="24"/>
                <w:szCs w:val="24"/>
                <w:lang w:val="uk-UA"/>
              </w:rPr>
              <w:t xml:space="preserve">10. </w:t>
            </w:r>
            <w:r>
              <w:rPr>
                <w:rFonts w:eastAsia="Arial" w:cs="Times New Roman" w:ascii="Times New Roman" w:hAnsi="Times New Roman"/>
                <w:sz w:val="24"/>
                <w:szCs w:val="24"/>
                <w:lang w:val="ru-RU" w:eastAsia="ar-SA"/>
              </w:rPr>
              <w:t>Визначення добову потребу у воді та електролітів.</w:t>
            </w:r>
            <w:r>
              <w:rPr>
                <w:rFonts w:ascii="Times New Roman" w:hAnsi="Times New Roman"/>
                <w:sz w:val="24"/>
                <w:szCs w:val="24"/>
                <w:lang w:val="ru-RU"/>
              </w:rPr>
              <w:t xml:space="preserve"> </w:t>
            </w:r>
            <w:r>
              <w:rPr>
                <w:rFonts w:eastAsia="Arial" w:cs="Times New Roman" w:ascii="Times New Roman" w:hAnsi="Times New Roman"/>
                <w:sz w:val="24"/>
                <w:szCs w:val="24"/>
                <w:lang w:val="ru-RU" w:eastAsia="ar-SA"/>
              </w:rPr>
              <w:t>Введення плазмозамінних розчинів.</w:t>
            </w:r>
          </w:p>
        </w:tc>
      </w:tr>
    </w:tbl>
    <w:p>
      <w:pPr>
        <w:pStyle w:val="Normal"/>
        <w:widowControl/>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9. Система оцінювання та вимоги</w:t>
      </w:r>
      <w:bookmarkStart w:id="4" w:name="2.4._Мета_вивчення_дисципліни"/>
      <w:bookmarkEnd w:id="4"/>
    </w:p>
    <w:p>
      <w:pPr>
        <w:pStyle w:val="Normal"/>
        <w:spacing w:lineRule="exact" w:line="274"/>
        <w:ind w:firstLine="567"/>
        <w:jc w:val="both"/>
        <w:rPr>
          <w:sz w:val="24"/>
          <w:szCs w:val="24"/>
        </w:rPr>
      </w:pPr>
      <w:r>
        <w:rPr>
          <w:b w:val="false"/>
          <w:bCs w:val="false"/>
          <w:i w:val="false"/>
          <w:iCs w:val="false"/>
          <w:sz w:val="24"/>
          <w:szCs w:val="24"/>
          <w:lang w:val="uk-UA"/>
        </w:rPr>
        <w:t>Види</w:t>
      </w:r>
      <w:r>
        <w:rPr>
          <w:b w:val="false"/>
          <w:bCs w:val="false"/>
          <w:i w:val="false"/>
          <w:iCs w:val="false"/>
          <w:spacing w:val="-3"/>
          <w:sz w:val="24"/>
          <w:szCs w:val="24"/>
          <w:lang w:val="uk-UA"/>
        </w:rPr>
        <w:t xml:space="preserve"> </w:t>
      </w:r>
      <w:r>
        <w:rPr>
          <w:b w:val="false"/>
          <w:bCs w:val="false"/>
          <w:i w:val="false"/>
          <w:iCs w:val="false"/>
          <w:sz w:val="24"/>
          <w:szCs w:val="24"/>
          <w:lang w:val="uk-UA"/>
        </w:rPr>
        <w:t>контролю:</w:t>
      </w:r>
      <w:r>
        <w:rPr>
          <w:b w:val="false"/>
          <w:bCs w:val="false"/>
          <w:i w:val="false"/>
          <w:iCs w:val="false"/>
          <w:spacing w:val="-6"/>
          <w:sz w:val="24"/>
          <w:szCs w:val="24"/>
          <w:lang w:val="uk-UA"/>
        </w:rPr>
        <w:t xml:space="preserve"> </w:t>
      </w:r>
      <w:r>
        <w:rPr>
          <w:b w:val="false"/>
          <w:bCs w:val="false"/>
          <w:i w:val="false"/>
          <w:iCs w:val="false"/>
          <w:sz w:val="24"/>
          <w:szCs w:val="24"/>
          <w:lang w:val="uk-UA"/>
        </w:rPr>
        <w:t>поточний,</w:t>
      </w:r>
      <w:r>
        <w:rPr>
          <w:b w:val="false"/>
          <w:bCs w:val="false"/>
          <w:i w:val="false"/>
          <w:iCs w:val="false"/>
          <w:spacing w:val="-4"/>
          <w:sz w:val="24"/>
          <w:szCs w:val="24"/>
          <w:lang w:val="uk-UA"/>
        </w:rPr>
        <w:t xml:space="preserve"> </w:t>
      </w:r>
      <w:r>
        <w:rPr>
          <w:b w:val="false"/>
          <w:bCs w:val="false"/>
          <w:i w:val="false"/>
          <w:iCs w:val="false"/>
          <w:sz w:val="24"/>
          <w:szCs w:val="24"/>
          <w:lang w:val="uk-UA"/>
        </w:rPr>
        <w:t>підсумковий.</w:t>
      </w:r>
    </w:p>
    <w:p>
      <w:pPr>
        <w:pStyle w:val="Normal"/>
        <w:spacing w:lineRule="exact" w:line="274"/>
        <w:ind w:firstLine="567"/>
        <w:jc w:val="both"/>
        <w:rPr>
          <w:sz w:val="24"/>
          <w:szCs w:val="24"/>
        </w:rPr>
      </w:pPr>
      <w:r>
        <w:rPr>
          <w:b w:val="false"/>
          <w:bCs w:val="false"/>
          <w:i w:val="false"/>
          <w:iCs w:val="false"/>
          <w:sz w:val="24"/>
          <w:szCs w:val="24"/>
          <w:lang w:val="uk-UA"/>
        </w:rPr>
        <w:t>Методи контролю: спостереження за навчальною діяльністю здобувача вищої освіти, усне опитування, письмовий контроль, тестовий контроль. Форма контролю: залік.</w:t>
      </w:r>
    </w:p>
    <w:p>
      <w:pPr>
        <w:pStyle w:val="Normal"/>
        <w:ind w:firstLine="567"/>
        <w:jc w:val="both"/>
        <w:rPr>
          <w:sz w:val="24"/>
          <w:szCs w:val="24"/>
        </w:rPr>
      </w:pPr>
      <w:r>
        <w:rPr>
          <w:b w:val="false"/>
          <w:bCs w:val="false"/>
          <w:i w:val="false"/>
          <w:iCs w:val="false"/>
          <w:sz w:val="24"/>
          <w:szCs w:val="24"/>
          <w:lang w:val="uk-UA"/>
        </w:rPr>
        <w:t xml:space="preserve">Контроль знань і умінь здобувачів освіти (поточний і підсумковий) з ОК «Урологія з оцінкою результатів лабораторних досліджень» здійснюється згідно з європейською кредитно-трансферною накопичувальною системою освітнього процесу. </w:t>
      </w:r>
      <w:r>
        <w:rPr>
          <w:rFonts w:eastAsia="" w:eastAsiaTheme="minorEastAsia"/>
          <w:b w:val="false"/>
          <w:bCs w:val="false"/>
          <w:i w:val="false"/>
          <w:iCs w:val="false"/>
          <w:color w:val="000000"/>
          <w:kern w:val="2"/>
          <w:sz w:val="24"/>
          <w:szCs w:val="24"/>
          <w:lang w:val="uk-UA"/>
        </w:rPr>
        <w:t>Рейтинг здобувача освіти із засвоєння ОК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(ПМК) – 40 балів.</w:t>
      </w:r>
    </w:p>
    <w:p>
      <w:pPr>
        <w:pStyle w:val="Style21"/>
        <w:spacing w:before="0" w:after="283"/>
        <w:ind w:left="0" w:right="0" w:firstLine="567"/>
        <w:jc w:val="both"/>
        <w:rPr>
          <w:sz w:val="24"/>
          <w:szCs w:val="24"/>
        </w:rPr>
      </w:pPr>
      <w:r>
        <w:rPr>
          <w:b w:val="false"/>
          <w:bCs w:val="false"/>
          <w:i w:val="false"/>
          <w:iCs w:val="false"/>
          <w:color w:val="000000"/>
          <w:sz w:val="24"/>
          <w:szCs w:val="24"/>
          <w:lang w:val="ru-RU"/>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w:t>
      </w:r>
      <w:r>
        <w:rPr>
          <w:b w:val="false"/>
          <w:bCs w:val="false"/>
          <w:i w:val="false"/>
          <w:iCs w:val="false"/>
          <w:color w:val="000000"/>
          <w:sz w:val="24"/>
          <w:szCs w:val="24"/>
        </w:rPr>
        <w:t xml:space="preserve">– </w:t>
      </w:r>
      <w:r>
        <w:rPr>
          <w:b w:val="false"/>
          <w:bCs w:val="false"/>
          <w:i w:val="false"/>
          <w:iCs w:val="false"/>
          <w:color w:val="000000"/>
          <w:sz w:val="24"/>
          <w:szCs w:val="24"/>
          <w:lang w:val="ru-RU"/>
        </w:rPr>
        <w:t>здобувач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b w:val="false"/>
          <w:bCs w:val="false"/>
          <w:i w:val="false"/>
          <w:iCs w:val="false"/>
          <w:color w:val="000000"/>
          <w:sz w:val="24"/>
          <w:szCs w:val="24"/>
          <w:lang w:val="uk-UA"/>
        </w:rPr>
        <w:t xml:space="preserve">мулюванні </w:t>
      </w:r>
      <w:r>
        <w:rPr>
          <w:b w:val="false"/>
          <w:bCs w:val="false"/>
          <w:i w:val="false"/>
          <w:iCs w:val="false"/>
          <w:color w:val="000000"/>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w:t>
      </w:r>
      <w:r>
        <w:rPr>
          <w:b w:val="false"/>
          <w:bCs w:val="false"/>
          <w:i w:val="false"/>
          <w:iCs w:val="false"/>
          <w:color w:val="000000"/>
          <w:sz w:val="24"/>
          <w:szCs w:val="24"/>
        </w:rPr>
        <w:t xml:space="preserve">– </w:t>
      </w:r>
      <w:r>
        <w:rPr>
          <w:b w:val="false"/>
          <w:bCs w:val="false"/>
          <w:i w:val="false"/>
          <w:iCs w:val="false"/>
          <w:color w:val="000000"/>
          <w:sz w:val="24"/>
          <w:szCs w:val="24"/>
          <w:lang w:val="ru-RU"/>
        </w:rPr>
        <w:t xml:space="preserve">здобувач освіти дає правильну відповідь не менше ніж на 60% питань, або на всі запитання даєнедостатньо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b w:val="false"/>
          <w:bCs w:val="false"/>
          <w:i w:val="false"/>
          <w:iCs w:val="false"/>
          <w:color w:val="000000"/>
          <w:sz w:val="24"/>
          <w:szCs w:val="24"/>
          <w:lang w:val="uk-UA"/>
        </w:rPr>
        <w:t>самостійність виконання завдань</w:t>
      </w:r>
      <w:r>
        <w:rPr>
          <w:b w:val="false"/>
          <w:bCs w:val="false"/>
          <w:i w:val="false"/>
          <w:iCs w:val="false"/>
          <w:color w:val="000000"/>
          <w:sz w:val="24"/>
          <w:szCs w:val="24"/>
          <w:lang w:val="ru-RU"/>
        </w:rPr>
        <w:t xml:space="preserve">, участь у виконанні групових завдань; «незадовільно з можливістю повторного складання» </w:t>
      </w:r>
      <w:r>
        <w:rPr>
          <w:b w:val="false"/>
          <w:bCs w:val="false"/>
          <w:i w:val="false"/>
          <w:iCs w:val="false"/>
          <w:color w:val="000000"/>
          <w:sz w:val="24"/>
          <w:szCs w:val="24"/>
        </w:rPr>
        <w:t xml:space="preserve">– </w:t>
      </w:r>
      <w:r>
        <w:rPr>
          <w:b w:val="false"/>
          <w:bCs w:val="false"/>
          <w:i w:val="false"/>
          <w:iCs w:val="false"/>
          <w:color w:val="000000"/>
          <w:sz w:val="24"/>
          <w:szCs w:val="24"/>
          <w:lang w:val="ru-RU"/>
        </w:rPr>
        <w:t xml:space="preserve">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pPr>
        <w:pStyle w:val="Style21"/>
        <w:spacing w:before="0" w:after="283"/>
        <w:ind w:left="0" w:right="0" w:firstLine="567"/>
        <w:jc w:val="both"/>
        <w:rPr>
          <w:sz w:val="24"/>
          <w:szCs w:val="24"/>
        </w:rPr>
      </w:pPr>
      <w:r>
        <w:rPr>
          <w:b w:val="false"/>
          <w:bCs w:val="false"/>
          <w:i w:val="false"/>
          <w:iCs w:val="false"/>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pPr>
        <w:pStyle w:val="Normal"/>
        <w:ind w:firstLine="567"/>
        <w:jc w:val="both"/>
        <w:rPr>
          <w:rFonts w:ascii="Times New Roman" w:hAnsi="Times New Roman"/>
          <w:sz w:val="24"/>
          <w:szCs w:val="24"/>
        </w:rPr>
      </w:pPr>
      <w:r>
        <w:rPr>
          <w:sz w:val="24"/>
          <w:szCs w:val="24"/>
        </w:rPr>
      </w:r>
    </w:p>
    <w:p>
      <w:pPr>
        <w:pStyle w:val="111"/>
        <w:spacing w:before="60" w:after="0"/>
        <w:jc w:val="center"/>
        <w:rPr>
          <w:sz w:val="24"/>
          <w:szCs w:val="24"/>
        </w:rPr>
      </w:pPr>
      <w:bookmarkStart w:id="5" w:name="Розподіл_балів,_які_отримують_студенти_п"/>
      <w:bookmarkEnd w:id="5"/>
      <w:r>
        <w:rPr>
          <w:sz w:val="24"/>
          <w:szCs w:val="24"/>
          <w:lang w:val="uk-UA"/>
        </w:rPr>
        <w:t>Розподіл</w:t>
      </w:r>
      <w:r>
        <w:rPr>
          <w:spacing w:val="-4"/>
          <w:sz w:val="24"/>
          <w:szCs w:val="24"/>
          <w:lang w:val="uk-UA"/>
        </w:rPr>
        <w:t xml:space="preserve"> </w:t>
      </w:r>
      <w:r>
        <w:rPr>
          <w:sz w:val="24"/>
          <w:szCs w:val="24"/>
          <w:lang w:val="uk-UA"/>
        </w:rPr>
        <w:t>балів,</w:t>
      </w:r>
      <w:r>
        <w:rPr>
          <w:spacing w:val="-4"/>
          <w:sz w:val="24"/>
          <w:szCs w:val="24"/>
          <w:lang w:val="uk-UA"/>
        </w:rPr>
        <w:t xml:space="preserve"> які </w:t>
      </w:r>
      <w:r>
        <w:rPr>
          <w:sz w:val="24"/>
          <w:szCs w:val="24"/>
          <w:lang w:val="uk-UA"/>
        </w:rPr>
        <w:t>отримують</w:t>
      </w:r>
      <w:r>
        <w:rPr>
          <w:spacing w:val="-7"/>
          <w:sz w:val="24"/>
          <w:szCs w:val="24"/>
          <w:lang w:val="uk-UA"/>
        </w:rPr>
        <w:t xml:space="preserve"> з</w:t>
      </w:r>
      <w:r>
        <w:rPr>
          <w:sz w:val="24"/>
          <w:szCs w:val="24"/>
          <w:lang w:val="uk-UA"/>
        </w:rPr>
        <w:t xml:space="preserve">добувачі </w:t>
      </w:r>
      <w:r>
        <w:rPr>
          <w:spacing w:val="-3"/>
          <w:sz w:val="24"/>
          <w:szCs w:val="24"/>
          <w:lang w:val="uk-UA"/>
        </w:rPr>
        <w:t xml:space="preserve"> </w:t>
      </w:r>
      <w:r>
        <w:rPr>
          <w:sz w:val="24"/>
          <w:szCs w:val="24"/>
          <w:lang w:val="uk-UA"/>
        </w:rPr>
        <w:t>при</w:t>
      </w:r>
      <w:r>
        <w:rPr>
          <w:spacing w:val="-3"/>
          <w:sz w:val="24"/>
          <w:szCs w:val="24"/>
          <w:lang w:val="uk-UA"/>
        </w:rPr>
        <w:t xml:space="preserve"> </w:t>
      </w:r>
      <w:r>
        <w:rPr>
          <w:sz w:val="24"/>
          <w:szCs w:val="24"/>
          <w:lang w:val="uk-UA"/>
        </w:rPr>
        <w:t>вивченні</w:t>
      </w:r>
      <w:r>
        <w:rPr>
          <w:spacing w:val="-4"/>
          <w:sz w:val="24"/>
          <w:szCs w:val="24"/>
          <w:lang w:val="uk-UA"/>
        </w:rPr>
        <w:t xml:space="preserve"> освітнього компонента</w:t>
      </w:r>
      <w:r>
        <w:rPr>
          <w:spacing w:val="-3"/>
          <w:sz w:val="24"/>
          <w:szCs w:val="24"/>
          <w:lang w:val="uk-UA"/>
        </w:rPr>
        <w:t xml:space="preserve"> </w:t>
      </w:r>
      <w:r>
        <w:rPr>
          <w:sz w:val="24"/>
          <w:szCs w:val="24"/>
          <w:lang w:val="uk-UA"/>
        </w:rPr>
        <w:t>«Урологія з оцінкою результатів лабораторних досліджень»</w:t>
      </w:r>
    </w:p>
    <w:p>
      <w:pPr>
        <w:pStyle w:val="Normal"/>
        <w:jc w:val="center"/>
        <w:rPr>
          <w:sz w:val="24"/>
          <w:szCs w:val="24"/>
        </w:rPr>
      </w:pPr>
      <w:r>
        <w:rPr>
          <w:b/>
          <w:sz w:val="24"/>
          <w:szCs w:val="24"/>
          <w:lang w:val="uk-UA"/>
        </w:rPr>
        <w:t>Модуль1</w:t>
      </w:r>
    </w:p>
    <w:p>
      <w:pPr>
        <w:pStyle w:val="Normal"/>
        <w:jc w:val="center"/>
        <w:rPr>
          <w:rFonts w:ascii="Times New Roman" w:hAnsi="Times New Roman"/>
          <w:b/>
          <w:b/>
          <w:sz w:val="24"/>
          <w:szCs w:val="24"/>
          <w:lang w:val="uk-UA"/>
        </w:rPr>
      </w:pPr>
      <w:r>
        <w:rPr>
          <w:b/>
          <w:sz w:val="24"/>
          <w:szCs w:val="24"/>
          <w:lang w:val="uk-UA"/>
        </w:rPr>
      </w:r>
    </w:p>
    <w:tbl>
      <w:tblPr>
        <w:tblW w:w="4950" w:type="pct"/>
        <w:jc w:val="left"/>
        <w:tblInd w:w="7" w:type="dxa"/>
        <w:tblLayout w:type="fixed"/>
        <w:tblCellMar>
          <w:top w:w="0" w:type="dxa"/>
          <w:left w:w="57" w:type="dxa"/>
          <w:bottom w:w="0" w:type="dxa"/>
          <w:right w:w="57" w:type="dxa"/>
        </w:tblCellMar>
        <w:tblLook w:firstRow="0" w:noVBand="0" w:lastRow="0" w:firstColumn="0" w:lastColumn="0" w:noHBand="0" w:val="0000"/>
      </w:tblPr>
      <w:tblGrid>
        <w:gridCol w:w="979"/>
        <w:gridCol w:w="981"/>
        <w:gridCol w:w="1119"/>
        <w:gridCol w:w="1122"/>
        <w:gridCol w:w="978"/>
        <w:gridCol w:w="1122"/>
        <w:gridCol w:w="840"/>
        <w:gridCol w:w="972"/>
        <w:gridCol w:w="1272"/>
        <w:gridCol w:w="1679"/>
        <w:gridCol w:w="1680"/>
        <w:gridCol w:w="1679"/>
      </w:tblGrid>
      <w:tr>
        <w:trPr>
          <w:trHeight w:val="1575" w:hRule="atLeast"/>
          <w:cantSplit w:val="true"/>
        </w:trPr>
        <w:tc>
          <w:tcPr>
            <w:tcW w:w="93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b/>
                <w:sz w:val="24"/>
                <w:szCs w:val="24"/>
                <w:lang w:val="uk-UA"/>
              </w:rPr>
              <w:t>Поточне тестування та самостійна робота</w:t>
            </w:r>
          </w:p>
        </w:tc>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b/>
                <w:sz w:val="24"/>
                <w:szCs w:val="24"/>
                <w:lang w:val="uk-UA"/>
              </w:rPr>
              <w:t>ІДРС</w:t>
            </w:r>
          </w:p>
        </w:tc>
        <w:tc>
          <w:tcPr>
            <w:tcW w:w="1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sz w:val="24"/>
                <w:szCs w:val="24"/>
                <w:lang w:val="uk-UA"/>
              </w:rPr>
            </w:r>
          </w:p>
          <w:p>
            <w:pPr>
              <w:pStyle w:val="Normal"/>
              <w:widowControl w:val="false"/>
              <w:jc w:val="center"/>
              <w:rPr>
                <w:sz w:val="24"/>
                <w:szCs w:val="24"/>
              </w:rPr>
            </w:pPr>
            <w:r>
              <w:rPr>
                <w:b/>
                <w:sz w:val="24"/>
                <w:szCs w:val="24"/>
                <w:lang w:val="uk-UA"/>
              </w:rPr>
              <w:t>ПМК</w:t>
            </w:r>
          </w:p>
          <w:p>
            <w:pPr>
              <w:pStyle w:val="Normal"/>
              <w:widowControl w:val="false"/>
              <w:jc w:val="center"/>
              <w:rPr>
                <w:rFonts w:ascii="Times New Roman" w:hAnsi="Times New Roman"/>
                <w:sz w:val="24"/>
                <w:szCs w:val="24"/>
                <w:lang w:val="uk-UA"/>
              </w:rPr>
            </w:pPr>
            <w:r>
              <w:rPr>
                <w:sz w:val="24"/>
                <w:szCs w:val="24"/>
                <w:lang w:val="uk-UA"/>
              </w:rPr>
            </w:r>
          </w:p>
        </w:tc>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sz w:val="24"/>
                <w:szCs w:val="24"/>
                <w:lang w:val="uk-UA"/>
              </w:rPr>
            </w:r>
          </w:p>
          <w:p>
            <w:pPr>
              <w:pStyle w:val="Normal"/>
              <w:widowControl w:val="false"/>
              <w:jc w:val="center"/>
              <w:rPr>
                <w:sz w:val="24"/>
                <w:szCs w:val="24"/>
              </w:rPr>
            </w:pPr>
            <w:r>
              <w:rPr>
                <w:b/>
                <w:sz w:val="24"/>
                <w:szCs w:val="24"/>
                <w:lang w:val="uk-UA"/>
              </w:rPr>
              <w:t>Сума</w:t>
            </w:r>
          </w:p>
          <w:p>
            <w:pPr>
              <w:pStyle w:val="Normal"/>
              <w:widowControl w:val="false"/>
              <w:jc w:val="center"/>
              <w:rPr>
                <w:rFonts w:ascii="Times New Roman" w:hAnsi="Times New Roman"/>
                <w:sz w:val="24"/>
                <w:szCs w:val="24"/>
                <w:lang w:val="uk-UA"/>
              </w:rPr>
            </w:pPr>
            <w:r>
              <w:rPr>
                <w:sz w:val="24"/>
                <w:szCs w:val="24"/>
                <w:lang w:val="uk-UA"/>
              </w:rPr>
            </w:r>
          </w:p>
        </w:tc>
      </w:tr>
      <w:tr>
        <w:trPr>
          <w:trHeight w:val="525" w:hRule="atLeast"/>
          <w:cantSplit w:val="true"/>
        </w:trPr>
        <w:tc>
          <w:tcPr>
            <w:tcW w:w="93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b/>
                <w:sz w:val="24"/>
                <w:szCs w:val="24"/>
                <w:lang w:val="uk-UA"/>
              </w:rPr>
              <w:t>Модуль 1</w:t>
            </w:r>
          </w:p>
        </w:tc>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lang w:val="uk-UA"/>
              </w:rPr>
              <w:t xml:space="preserve">            </w:t>
            </w:r>
            <w:r>
              <w:rPr>
                <w:sz w:val="24"/>
                <w:szCs w:val="24"/>
                <w:lang w:val="uk-UA"/>
              </w:rPr>
              <w:t>6</w:t>
            </w:r>
          </w:p>
        </w:tc>
        <w:tc>
          <w:tcPr>
            <w:tcW w:w="1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40</w:t>
            </w:r>
          </w:p>
        </w:tc>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100</w:t>
            </w:r>
          </w:p>
        </w:tc>
      </w:tr>
      <w:tr>
        <w:trPr>
          <w:trHeight w:val="515" w:hRule="atLeast"/>
          <w:cantSplit w:val="true"/>
        </w:trPr>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Т1</w:t>
            </w:r>
          </w:p>
        </w:tc>
        <w:tc>
          <w:tcPr>
            <w:tcW w:w="98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sz w:val="24"/>
                <w:szCs w:val="24"/>
              </w:rPr>
            </w:pPr>
            <w:r>
              <w:rPr>
                <w:sz w:val="24"/>
                <w:szCs w:val="24"/>
                <w:lang w:val="uk-UA"/>
              </w:rPr>
              <w:t>Т2</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Т3</w:t>
            </w:r>
          </w:p>
        </w:tc>
        <w:tc>
          <w:tcPr>
            <w:tcW w:w="112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sz w:val="24"/>
                <w:szCs w:val="24"/>
              </w:rPr>
            </w:pPr>
            <w:r>
              <w:rPr>
                <w:sz w:val="24"/>
                <w:szCs w:val="24"/>
                <w:lang w:val="uk-UA"/>
              </w:rPr>
              <w:t>Т4</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Т5</w:t>
            </w:r>
          </w:p>
        </w:tc>
        <w:tc>
          <w:tcPr>
            <w:tcW w:w="112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sz w:val="24"/>
                <w:szCs w:val="24"/>
              </w:rPr>
            </w:pPr>
            <w:r>
              <w:rPr>
                <w:sz w:val="24"/>
                <w:szCs w:val="24"/>
                <w:lang w:val="uk-UA"/>
              </w:rPr>
              <w:t>Т6</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Т7</w:t>
            </w:r>
          </w:p>
        </w:tc>
        <w:tc>
          <w:tcPr>
            <w:tcW w:w="9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sz w:val="24"/>
                <w:szCs w:val="24"/>
              </w:rPr>
            </w:pPr>
            <w:r>
              <w:rPr>
                <w:sz w:val="24"/>
                <w:szCs w:val="24"/>
                <w:lang w:val="uk-UA"/>
              </w:rPr>
              <w:t>Т8</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Т9</w:t>
            </w:r>
          </w:p>
        </w:tc>
        <w:tc>
          <w:tcPr>
            <w:tcW w:w="1679" w:type="dxa"/>
            <w:vMerge w:val="restart"/>
            <w:tcBorders>
              <w:top w:val="single" w:sz="4" w:space="0" w:color="000000"/>
              <w:left w:val="single" w:sz="4" w:space="0" w:color="000000"/>
              <w:right w:val="single" w:sz="4" w:space="0" w:color="000000"/>
            </w:tcBorders>
          </w:tcPr>
          <w:p>
            <w:pPr>
              <w:pStyle w:val="Normal"/>
              <w:widowControl w:val="false"/>
              <w:jc w:val="center"/>
              <w:rPr>
                <w:rFonts w:ascii="Times New Roman" w:hAnsi="Times New Roman"/>
                <w:sz w:val="24"/>
                <w:szCs w:val="24"/>
                <w:lang w:val="uk-UA"/>
              </w:rPr>
            </w:pPr>
            <w:r>
              <w:rPr>
                <w:sz w:val="24"/>
                <w:szCs w:val="24"/>
                <w:lang w:val="uk-UA"/>
              </w:rPr>
            </w:r>
          </w:p>
        </w:tc>
        <w:tc>
          <w:tcPr>
            <w:tcW w:w="1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uk-UA"/>
              </w:rPr>
            </w:pPr>
            <w:r>
              <w:rPr>
                <w:sz w:val="24"/>
                <w:szCs w:val="24"/>
                <w:lang w:val="uk-UA"/>
              </w:rPr>
            </w:r>
          </w:p>
        </w:tc>
        <w:tc>
          <w:tcPr>
            <w:tcW w:w="1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uk-UA"/>
              </w:rPr>
            </w:pPr>
            <w:r>
              <w:rPr>
                <w:sz w:val="24"/>
                <w:szCs w:val="24"/>
                <w:lang w:val="uk-UA"/>
              </w:rPr>
            </w:r>
          </w:p>
        </w:tc>
      </w:tr>
      <w:tr>
        <w:trPr>
          <w:trHeight w:val="523" w:hRule="atLeast"/>
          <w:cantSplit w:val="true"/>
        </w:trPr>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6</w:t>
            </w:r>
          </w:p>
        </w:tc>
        <w:tc>
          <w:tcPr>
            <w:tcW w:w="98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sz w:val="24"/>
                <w:szCs w:val="24"/>
              </w:rPr>
            </w:pPr>
            <w:r>
              <w:rPr>
                <w:sz w:val="24"/>
                <w:szCs w:val="24"/>
                <w:lang w:val="uk-UA"/>
              </w:rPr>
              <w:t>6</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6</w:t>
            </w:r>
          </w:p>
        </w:tc>
        <w:tc>
          <w:tcPr>
            <w:tcW w:w="112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sz w:val="24"/>
                <w:szCs w:val="24"/>
              </w:rPr>
            </w:pPr>
            <w:r>
              <w:rPr>
                <w:sz w:val="24"/>
                <w:szCs w:val="24"/>
                <w:lang w:val="uk-UA"/>
              </w:rPr>
              <w:t>6</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6</w:t>
            </w:r>
          </w:p>
        </w:tc>
        <w:tc>
          <w:tcPr>
            <w:tcW w:w="112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sz w:val="24"/>
                <w:szCs w:val="24"/>
              </w:rPr>
            </w:pPr>
            <w:r>
              <w:rPr>
                <w:sz w:val="24"/>
                <w:szCs w:val="24"/>
                <w:lang w:val="uk-UA"/>
              </w:rPr>
              <w:t>6</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6</w:t>
            </w:r>
          </w:p>
        </w:tc>
        <w:tc>
          <w:tcPr>
            <w:tcW w:w="9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sz w:val="24"/>
                <w:szCs w:val="24"/>
              </w:rPr>
            </w:pPr>
            <w:r>
              <w:rPr>
                <w:sz w:val="24"/>
                <w:szCs w:val="24"/>
                <w:lang w:val="uk-UA"/>
              </w:rPr>
              <w:t>6</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6</w:t>
            </w:r>
          </w:p>
        </w:tc>
        <w:tc>
          <w:tcPr>
            <w:tcW w:w="1679" w:type="dxa"/>
            <w:vMerge w:val="continue"/>
            <w:tcBorders>
              <w:top w:val="single" w:sz="4" w:space="0" w:color="000000"/>
              <w:left w:val="single" w:sz="4" w:space="0" w:color="000000"/>
              <w:right w:val="single" w:sz="4" w:space="0" w:color="000000"/>
            </w:tcBorders>
          </w:tcPr>
          <w:p>
            <w:pPr>
              <w:pStyle w:val="Normal"/>
              <w:widowControl w:val="false"/>
              <w:jc w:val="center"/>
              <w:rPr>
                <w:rFonts w:ascii="Times New Roman" w:hAnsi="Times New Roman"/>
                <w:sz w:val="24"/>
                <w:szCs w:val="24"/>
                <w:lang w:val="uk-UA"/>
              </w:rPr>
            </w:pPr>
            <w:r>
              <w:rPr>
                <w:sz w:val="24"/>
                <w:szCs w:val="24"/>
                <w:lang w:val="uk-UA"/>
              </w:rPr>
            </w:r>
          </w:p>
        </w:tc>
        <w:tc>
          <w:tcPr>
            <w:tcW w:w="1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uk-UA"/>
              </w:rPr>
            </w:pPr>
            <w:r>
              <w:rPr>
                <w:sz w:val="24"/>
                <w:szCs w:val="24"/>
                <w:lang w:val="uk-UA"/>
              </w:rPr>
            </w:r>
          </w:p>
        </w:tc>
        <w:tc>
          <w:tcPr>
            <w:tcW w:w="1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uk-UA"/>
              </w:rPr>
            </w:pPr>
            <w:r>
              <w:rPr>
                <w:sz w:val="24"/>
                <w:szCs w:val="24"/>
                <w:lang w:val="uk-UA"/>
              </w:rPr>
            </w:r>
          </w:p>
        </w:tc>
      </w:tr>
      <w:tr>
        <w:trPr>
          <w:cantSplit w:val="true"/>
        </w:trPr>
        <w:tc>
          <w:tcPr>
            <w:tcW w:w="9385"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uk-UA"/>
              </w:rPr>
              <w:t>54</w:t>
            </w:r>
          </w:p>
        </w:tc>
        <w:tc>
          <w:tcPr>
            <w:tcW w:w="1679"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uk-UA"/>
              </w:rPr>
            </w:pPr>
            <w:r>
              <w:rPr>
                <w:sz w:val="24"/>
                <w:szCs w:val="24"/>
                <w:lang w:val="uk-UA"/>
              </w:rPr>
            </w:r>
          </w:p>
        </w:tc>
        <w:tc>
          <w:tcPr>
            <w:tcW w:w="1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uk-UA"/>
              </w:rPr>
            </w:pPr>
            <w:r>
              <w:rPr>
                <w:sz w:val="24"/>
                <w:szCs w:val="24"/>
                <w:lang w:val="uk-UA"/>
              </w:rPr>
            </w:r>
          </w:p>
        </w:tc>
        <w:tc>
          <w:tcPr>
            <w:tcW w:w="1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uk-UA"/>
              </w:rPr>
            </w:pPr>
            <w:r>
              <w:rPr>
                <w:sz w:val="24"/>
                <w:szCs w:val="24"/>
                <w:lang w:val="uk-UA"/>
              </w:rPr>
            </w:r>
          </w:p>
        </w:tc>
      </w:tr>
    </w:tbl>
    <w:p>
      <w:pPr>
        <w:pStyle w:val="Style21"/>
        <w:ind w:hanging="0"/>
        <w:rPr>
          <w:rFonts w:ascii="Times New Roman" w:hAnsi="Times New Roman"/>
          <w:sz w:val="24"/>
          <w:szCs w:val="24"/>
        </w:rPr>
      </w:pPr>
      <w:r>
        <w:rPr>
          <w:sz w:val="24"/>
          <w:szCs w:val="24"/>
        </w:rPr>
      </w:r>
    </w:p>
    <w:p>
      <w:pPr>
        <w:pStyle w:val="Normal"/>
        <w:widowControl/>
        <w:suppressAutoHyphens w:val="true"/>
        <w:ind w:right="-2" w:firstLine="708"/>
        <w:jc w:val="both"/>
        <w:rPr>
          <w:sz w:val="24"/>
          <w:szCs w:val="24"/>
        </w:rPr>
      </w:pPr>
      <w:r>
        <w:rPr>
          <w:sz w:val="24"/>
          <w:szCs w:val="24"/>
          <w:lang w:val="uk-UA" w:eastAsia="uk-UA"/>
        </w:rPr>
        <w:t xml:space="preserve">Максимальна кількість балів, яку може набрати здобувач освіти на одному практичному занятті при вивченні Модуль </w:t>
      </w:r>
      <w:r>
        <w:rPr>
          <w:sz w:val="24"/>
          <w:szCs w:val="24"/>
          <w:lang w:val="uk-UA" w:eastAsia="ar-SA"/>
        </w:rPr>
        <w:t>–</w:t>
      </w:r>
      <w:r>
        <w:rPr>
          <w:sz w:val="24"/>
          <w:szCs w:val="24"/>
          <w:lang w:val="uk-UA" w:eastAsia="uk-UA"/>
        </w:rPr>
        <w:t xml:space="preserve"> </w:t>
      </w:r>
      <w:r>
        <w:rPr>
          <w:sz w:val="24"/>
          <w:szCs w:val="24"/>
          <w:lang w:val="ru-RU" w:eastAsia="uk-UA"/>
        </w:rPr>
        <w:t>6</w:t>
      </w:r>
      <w:r>
        <w:rPr>
          <w:sz w:val="24"/>
          <w:szCs w:val="24"/>
          <w:lang w:val="uk-UA" w:eastAsia="ar-SA"/>
        </w:rPr>
        <w:t xml:space="preserve"> </w:t>
      </w:r>
      <w:r>
        <w:rPr>
          <w:sz w:val="24"/>
          <w:szCs w:val="24"/>
          <w:lang w:val="uk-UA" w:eastAsia="uk-UA"/>
        </w:rPr>
        <w:t>балів .</w:t>
      </w:r>
    </w:p>
    <w:p>
      <w:pPr>
        <w:pStyle w:val="Normal"/>
        <w:widowControl/>
        <w:suppressAutoHyphens w:val="true"/>
        <w:ind w:right="-2" w:hanging="0"/>
        <w:jc w:val="both"/>
        <w:rPr>
          <w:sz w:val="24"/>
          <w:szCs w:val="24"/>
        </w:rPr>
      </w:pPr>
      <w:r>
        <w:rPr>
          <w:sz w:val="24"/>
          <w:szCs w:val="24"/>
          <w:lang w:val="uk-UA" w:eastAsia="ar-SA"/>
        </w:rPr>
        <w:t xml:space="preserve">«5» - 6 </w:t>
      </w:r>
      <w:r>
        <w:rPr>
          <w:sz w:val="24"/>
          <w:szCs w:val="24"/>
          <w:lang w:val="uk-UA" w:eastAsia="uk-UA"/>
        </w:rPr>
        <w:t xml:space="preserve">балів, </w:t>
      </w:r>
    </w:p>
    <w:p>
      <w:pPr>
        <w:pStyle w:val="Normal"/>
        <w:widowControl/>
        <w:suppressAutoHyphens w:val="true"/>
        <w:ind w:right="-2" w:hanging="0"/>
        <w:jc w:val="both"/>
        <w:rPr>
          <w:sz w:val="24"/>
          <w:szCs w:val="24"/>
        </w:rPr>
      </w:pPr>
      <w:r>
        <w:rPr>
          <w:sz w:val="24"/>
          <w:szCs w:val="24"/>
          <w:lang w:val="uk-UA" w:eastAsia="ar-SA"/>
        </w:rPr>
        <w:t xml:space="preserve">«4» - 5 </w:t>
      </w:r>
      <w:r>
        <w:rPr>
          <w:sz w:val="24"/>
          <w:szCs w:val="24"/>
          <w:lang w:val="uk-UA" w:eastAsia="uk-UA"/>
        </w:rPr>
        <w:t xml:space="preserve">балів, </w:t>
      </w:r>
    </w:p>
    <w:p>
      <w:pPr>
        <w:pStyle w:val="Normal"/>
        <w:widowControl/>
        <w:suppressAutoHyphens w:val="true"/>
        <w:ind w:right="-2" w:hanging="0"/>
        <w:jc w:val="both"/>
        <w:rPr>
          <w:sz w:val="24"/>
          <w:szCs w:val="24"/>
        </w:rPr>
      </w:pPr>
      <w:r>
        <w:rPr>
          <w:sz w:val="24"/>
          <w:szCs w:val="24"/>
          <w:lang w:val="uk-UA" w:eastAsia="uk-UA"/>
        </w:rPr>
        <w:t xml:space="preserve">«3» </w:t>
      </w:r>
      <w:r>
        <w:rPr>
          <w:sz w:val="24"/>
          <w:szCs w:val="24"/>
          <w:lang w:val="uk-UA" w:eastAsia="ar-SA"/>
        </w:rPr>
        <w:t xml:space="preserve">- 4 </w:t>
      </w:r>
      <w:r>
        <w:rPr>
          <w:sz w:val="24"/>
          <w:szCs w:val="24"/>
          <w:lang w:val="uk-UA" w:eastAsia="uk-UA"/>
        </w:rPr>
        <w:t xml:space="preserve">бали, </w:t>
      </w:r>
    </w:p>
    <w:p>
      <w:pPr>
        <w:pStyle w:val="Normal"/>
        <w:widowControl/>
        <w:suppressAutoHyphens w:val="true"/>
        <w:ind w:right="-2" w:hanging="0"/>
        <w:jc w:val="both"/>
        <w:rPr>
          <w:sz w:val="24"/>
          <w:szCs w:val="24"/>
        </w:rPr>
      </w:pPr>
      <w:r>
        <w:rPr>
          <w:sz w:val="24"/>
          <w:szCs w:val="24"/>
          <w:lang w:val="uk-UA" w:eastAsia="ar-SA"/>
        </w:rPr>
        <w:t xml:space="preserve">«2» </w:t>
      </w:r>
      <w:r>
        <w:rPr>
          <w:b/>
          <w:sz w:val="24"/>
          <w:szCs w:val="24"/>
          <w:lang w:val="uk-UA" w:eastAsia="ar-SA"/>
        </w:rPr>
        <w:t>-</w:t>
      </w:r>
      <w:r>
        <w:rPr>
          <w:bCs/>
          <w:sz w:val="24"/>
          <w:szCs w:val="24"/>
          <w:lang w:val="uk-UA" w:eastAsia="ar-SA"/>
        </w:rPr>
        <w:t xml:space="preserve"> 3</w:t>
      </w:r>
      <w:r>
        <w:rPr>
          <w:b/>
          <w:bCs/>
          <w:sz w:val="24"/>
          <w:szCs w:val="24"/>
          <w:lang w:val="uk-UA" w:eastAsia="ar-SA"/>
        </w:rPr>
        <w:t xml:space="preserve"> </w:t>
      </w:r>
      <w:r>
        <w:rPr>
          <w:sz w:val="24"/>
          <w:szCs w:val="24"/>
          <w:lang w:val="uk-UA" w:eastAsia="uk-UA"/>
        </w:rPr>
        <w:t>бали і менше</w:t>
      </w:r>
    </w:p>
    <w:p>
      <w:pPr>
        <w:pStyle w:val="Normal"/>
        <w:widowControl/>
        <w:tabs>
          <w:tab w:val="clear" w:pos="720"/>
          <w:tab w:val="left" w:pos="6279" w:leader="none"/>
        </w:tabs>
        <w:suppressAutoHyphens w:val="true"/>
        <w:ind w:firstLine="500"/>
        <w:jc w:val="both"/>
        <w:rPr>
          <w:sz w:val="24"/>
          <w:szCs w:val="24"/>
        </w:rPr>
      </w:pPr>
      <w:r>
        <w:rPr>
          <w:sz w:val="24"/>
          <w:szCs w:val="24"/>
          <w:lang w:val="uk-UA" w:eastAsia="uk-UA"/>
        </w:rPr>
        <w:t xml:space="preserve">Мінімальна кількість балів, яку повинен набрати здобувач освіти для допуску до підсумкового модульного контролю </w:t>
      </w:r>
      <w:r>
        <w:rPr>
          <w:sz w:val="24"/>
          <w:szCs w:val="24"/>
          <w:lang w:val="uk-UA" w:eastAsia="ar-SA"/>
        </w:rPr>
        <w:t xml:space="preserve">- 36 </w:t>
      </w:r>
      <w:r>
        <w:rPr>
          <w:sz w:val="24"/>
          <w:szCs w:val="24"/>
          <w:lang w:val="uk-UA" w:eastAsia="uk-UA"/>
        </w:rPr>
        <w:t>балів.</w:t>
      </w:r>
    </w:p>
    <w:p>
      <w:pPr>
        <w:pStyle w:val="111"/>
        <w:ind w:left="0" w:right="-29" w:hanging="0"/>
        <w:jc w:val="center"/>
        <w:rPr>
          <w:sz w:val="24"/>
          <w:szCs w:val="24"/>
        </w:rPr>
      </w:pPr>
      <w:r>
        <w:rPr>
          <w:sz w:val="24"/>
          <w:szCs w:val="24"/>
          <w:lang w:val="uk-UA"/>
        </w:rPr>
        <w:t xml:space="preserve">Оцінювання здобувача вищої освіти відбувається згідно з «Положення про організацію освітнього </w:t>
      </w:r>
      <w:r>
        <w:rPr>
          <w:spacing w:val="-57"/>
          <w:sz w:val="24"/>
          <w:szCs w:val="24"/>
          <w:lang w:val="uk-UA"/>
        </w:rPr>
        <w:t xml:space="preserve">    </w:t>
      </w:r>
      <w:r>
        <w:rPr>
          <w:sz w:val="24"/>
          <w:szCs w:val="24"/>
          <w:lang w:val="uk-UA"/>
        </w:rPr>
        <w:t>процесу»</w:t>
      </w:r>
    </w:p>
    <w:p>
      <w:pPr>
        <w:pStyle w:val="111"/>
        <w:ind w:left="0" w:right="3008" w:firstLine="2683"/>
        <w:jc w:val="center"/>
        <w:rPr>
          <w:rFonts w:ascii="Times New Roman" w:hAnsi="Times New Roman"/>
          <w:sz w:val="24"/>
          <w:szCs w:val="24"/>
          <w:lang w:val="uk-UA"/>
        </w:rPr>
      </w:pPr>
      <w:r>
        <w:rPr>
          <w:sz w:val="24"/>
          <w:szCs w:val="24"/>
          <w:lang w:val="uk-UA"/>
        </w:rPr>
      </w:r>
    </w:p>
    <w:tbl>
      <w:tblPr>
        <w:tblStyle w:val="TableNormal"/>
        <w:tblW w:w="14317"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984"/>
        <w:gridCol w:w="1135"/>
        <w:gridCol w:w="8930"/>
        <w:gridCol w:w="2267"/>
      </w:tblGrid>
      <w:tr>
        <w:trPr>
          <w:trHeight w:val="697"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left="170" w:right="138" w:firstLine="284"/>
              <w:jc w:val="left"/>
              <w:rPr>
                <w:sz w:val="24"/>
                <w:szCs w:val="24"/>
              </w:rPr>
            </w:pPr>
            <w:r>
              <w:rPr>
                <w:b/>
                <w:kern w:val="0"/>
                <w:sz w:val="24"/>
                <w:szCs w:val="24"/>
                <w:lang w:val="uk-UA" w:eastAsia="en-US" w:bidi="ar-SA"/>
              </w:rPr>
              <w:t>Оцінка</w:t>
            </w:r>
            <w:r>
              <w:rPr>
                <w:b/>
                <w:spacing w:val="1"/>
                <w:kern w:val="0"/>
                <w:sz w:val="24"/>
                <w:szCs w:val="24"/>
                <w:lang w:val="uk-UA" w:eastAsia="en-US" w:bidi="ar-SA"/>
              </w:rPr>
              <w:t xml:space="preserve"> </w:t>
            </w:r>
            <w:r>
              <w:rPr>
                <w:b/>
                <w:kern w:val="0"/>
                <w:sz w:val="24"/>
                <w:szCs w:val="24"/>
                <w:lang w:val="uk-UA" w:eastAsia="en-US" w:bidi="ar-SA"/>
              </w:rPr>
              <w:t>національна</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170" w:hanging="0"/>
              <w:jc w:val="center"/>
              <w:rPr>
                <w:sz w:val="24"/>
                <w:szCs w:val="24"/>
              </w:rPr>
            </w:pPr>
            <w:r>
              <w:rPr>
                <w:b/>
                <w:kern w:val="0"/>
                <w:sz w:val="24"/>
                <w:szCs w:val="24"/>
                <w:lang w:val="uk-UA" w:eastAsia="en-US" w:bidi="ar-SA"/>
              </w:rPr>
              <w:t>Оцінка</w:t>
            </w:r>
          </w:p>
          <w:p>
            <w:pPr>
              <w:pStyle w:val="TableParagraph"/>
              <w:widowControl w:val="false"/>
              <w:suppressAutoHyphens w:val="true"/>
              <w:spacing w:lineRule="exact" w:line="255" w:before="4" w:after="0"/>
              <w:ind w:left="255" w:hanging="0"/>
              <w:jc w:val="center"/>
              <w:rPr>
                <w:sz w:val="24"/>
                <w:szCs w:val="24"/>
              </w:rPr>
            </w:pPr>
            <w:r>
              <w:rPr>
                <w:b/>
                <w:kern w:val="0"/>
                <w:sz w:val="24"/>
                <w:szCs w:val="24"/>
                <w:lang w:val="uk-UA" w:eastAsia="en-US" w:bidi="ar-SA"/>
              </w:rPr>
              <w:t>ECTS</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3334" w:right="3330" w:hanging="0"/>
              <w:jc w:val="center"/>
              <w:rPr>
                <w:sz w:val="24"/>
                <w:szCs w:val="24"/>
              </w:rPr>
            </w:pPr>
            <w:r>
              <w:rPr>
                <w:b/>
                <w:kern w:val="0"/>
                <w:sz w:val="24"/>
                <w:szCs w:val="24"/>
                <w:lang w:val="uk-UA" w:eastAsia="en-US" w:bidi="ar-SA"/>
              </w:rPr>
              <w:t>Визначення</w:t>
            </w:r>
            <w:r>
              <w:rPr>
                <w:b/>
                <w:spacing w:val="-5"/>
                <w:kern w:val="0"/>
                <w:sz w:val="24"/>
                <w:szCs w:val="24"/>
                <w:lang w:val="uk-UA" w:eastAsia="en-US" w:bidi="ar-SA"/>
              </w:rPr>
              <w:t xml:space="preserve"> </w:t>
            </w:r>
            <w:r>
              <w:rPr>
                <w:b/>
                <w:kern w:val="0"/>
                <w:sz w:val="24"/>
                <w:szCs w:val="24"/>
                <w:lang w:val="uk-UA" w:eastAsia="en-US" w:bidi="ar-SA"/>
              </w:rPr>
              <w:t>оцінки</w:t>
            </w:r>
            <w:r>
              <w:rPr>
                <w:b/>
                <w:spacing w:val="-2"/>
                <w:kern w:val="0"/>
                <w:sz w:val="24"/>
                <w:szCs w:val="24"/>
                <w:lang w:val="uk-UA" w:eastAsia="en-US" w:bidi="ar-SA"/>
              </w:rPr>
              <w:t xml:space="preserve"> </w:t>
            </w:r>
            <w:r>
              <w:rPr>
                <w:b/>
                <w:kern w:val="0"/>
                <w:sz w:val="24"/>
                <w:szCs w:val="24"/>
                <w:lang w:val="uk-UA" w:eastAsia="en-US" w:bidi="ar-SA"/>
              </w:rPr>
              <w:t>ECTS</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right="142" w:firstLine="6"/>
              <w:jc w:val="center"/>
              <w:rPr>
                <w:sz w:val="24"/>
                <w:szCs w:val="24"/>
              </w:rPr>
            </w:pPr>
            <w:r>
              <w:rPr>
                <w:b/>
                <w:kern w:val="0"/>
                <w:sz w:val="24"/>
                <w:szCs w:val="24"/>
                <w:lang w:val="uk-UA" w:eastAsia="en-US" w:bidi="ar-SA"/>
              </w:rPr>
              <w:t>Рейтинг здобувача,</w:t>
            </w:r>
            <w:r>
              <w:rPr>
                <w:b/>
                <w:spacing w:val="-57"/>
                <w:kern w:val="0"/>
                <w:sz w:val="24"/>
                <w:szCs w:val="24"/>
                <w:lang w:val="uk-UA" w:eastAsia="en-US" w:bidi="ar-SA"/>
              </w:rPr>
              <w:t xml:space="preserve"> </w:t>
            </w:r>
            <w:r>
              <w:rPr>
                <w:b/>
                <w:kern w:val="0"/>
                <w:sz w:val="24"/>
                <w:szCs w:val="24"/>
                <w:lang w:val="uk-UA" w:eastAsia="en-US" w:bidi="ar-SA"/>
              </w:rPr>
              <w:t>бали</w:t>
            </w:r>
          </w:p>
        </w:tc>
      </w:tr>
      <w:tr>
        <w:trPr>
          <w:trHeight w:val="433"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79" w:hanging="0"/>
              <w:jc w:val="left"/>
              <w:rPr>
                <w:sz w:val="24"/>
                <w:szCs w:val="24"/>
              </w:rPr>
            </w:pPr>
            <w:r>
              <w:rPr>
                <w:kern w:val="0"/>
                <w:sz w:val="24"/>
                <w:szCs w:val="24"/>
                <w:lang w:val="uk-UA" w:eastAsia="en-US" w:bidi="ar-SA"/>
              </w:rPr>
              <w:t>Відмінно</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right="463" w:hanging="0"/>
              <w:jc w:val="right"/>
              <w:rPr>
                <w:sz w:val="24"/>
                <w:szCs w:val="24"/>
              </w:rPr>
            </w:pPr>
            <w:r>
              <w:rPr>
                <w:kern w:val="0"/>
                <w:sz w:val="24"/>
                <w:szCs w:val="24"/>
                <w:lang w:val="uk-UA" w:eastAsia="en-US" w:bidi="ar-SA"/>
              </w:rPr>
              <w:t>А</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110" w:hanging="0"/>
              <w:jc w:val="left"/>
              <w:rPr>
                <w:sz w:val="24"/>
                <w:szCs w:val="24"/>
              </w:rPr>
            </w:pPr>
            <w:r>
              <w:rPr>
                <w:kern w:val="0"/>
                <w:sz w:val="24"/>
                <w:szCs w:val="24"/>
                <w:lang w:val="uk-UA" w:eastAsia="en-US" w:bidi="ar-SA"/>
              </w:rPr>
              <w:t>ВІДМІННО</w:t>
            </w:r>
            <w:r>
              <w:rPr>
                <w:spacing w:val="-5"/>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відмінне</w:t>
            </w:r>
            <w:r>
              <w:rPr>
                <w:spacing w:val="-2"/>
                <w:kern w:val="0"/>
                <w:sz w:val="24"/>
                <w:szCs w:val="24"/>
                <w:lang w:val="uk-UA" w:eastAsia="en-US" w:bidi="ar-SA"/>
              </w:rPr>
              <w:t xml:space="preserve"> </w:t>
            </w:r>
            <w:r>
              <w:rPr>
                <w:kern w:val="0"/>
                <w:sz w:val="24"/>
                <w:szCs w:val="24"/>
                <w:lang w:val="uk-UA" w:eastAsia="en-US" w:bidi="ar-SA"/>
              </w:rPr>
              <w:t>виконання</w:t>
            </w:r>
            <w:r>
              <w:rPr>
                <w:spacing w:val="-1"/>
                <w:kern w:val="0"/>
                <w:sz w:val="24"/>
                <w:szCs w:val="24"/>
                <w:lang w:val="uk-UA" w:eastAsia="en-US" w:bidi="ar-SA"/>
              </w:rPr>
              <w:t xml:space="preserve"> </w:t>
            </w:r>
            <w:r>
              <w:rPr>
                <w:kern w:val="0"/>
                <w:sz w:val="24"/>
                <w:szCs w:val="24"/>
                <w:lang w:val="uk-UA" w:eastAsia="en-US" w:bidi="ar-SA"/>
              </w:rPr>
              <w:t>лише</w:t>
            </w:r>
            <w:r>
              <w:rPr>
                <w:spacing w:val="-6"/>
                <w:kern w:val="0"/>
                <w:sz w:val="24"/>
                <w:szCs w:val="24"/>
                <w:lang w:val="uk-UA" w:eastAsia="en-US" w:bidi="ar-SA"/>
              </w:rPr>
              <w:t xml:space="preserve"> </w:t>
            </w:r>
            <w:r>
              <w:rPr>
                <w:kern w:val="0"/>
                <w:sz w:val="24"/>
                <w:szCs w:val="24"/>
                <w:lang w:val="uk-UA" w:eastAsia="en-US" w:bidi="ar-SA"/>
              </w:rPr>
              <w:t>з</w:t>
            </w:r>
            <w:r>
              <w:rPr>
                <w:spacing w:val="-1"/>
                <w:kern w:val="0"/>
                <w:sz w:val="24"/>
                <w:szCs w:val="24"/>
                <w:lang w:val="uk-UA" w:eastAsia="en-US" w:bidi="ar-SA"/>
              </w:rPr>
              <w:t xml:space="preserve"> </w:t>
            </w:r>
            <w:r>
              <w:rPr>
                <w:kern w:val="0"/>
                <w:sz w:val="24"/>
                <w:szCs w:val="24"/>
                <w:lang w:val="uk-UA" w:eastAsia="en-US" w:bidi="ar-SA"/>
              </w:rPr>
              <w:t>незначною</w:t>
            </w:r>
            <w:r>
              <w:rPr>
                <w:spacing w:val="-3"/>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помилок</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555" w:right="539" w:hanging="0"/>
              <w:jc w:val="center"/>
              <w:rPr>
                <w:sz w:val="24"/>
                <w:szCs w:val="24"/>
              </w:rPr>
            </w:pPr>
            <w:r>
              <w:rPr>
                <w:kern w:val="0"/>
                <w:sz w:val="24"/>
                <w:szCs w:val="24"/>
                <w:lang w:val="uk-UA" w:eastAsia="en-US" w:bidi="ar-SA"/>
              </w:rPr>
              <w:t>90 – 100</w:t>
            </w:r>
          </w:p>
        </w:tc>
      </w:tr>
      <w:tr>
        <w:trPr>
          <w:trHeight w:val="394" w:hRule="atLeast"/>
        </w:trPr>
        <w:tc>
          <w:tcPr>
            <w:tcW w:w="198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Добре</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3" w:hanging="0"/>
              <w:jc w:val="right"/>
              <w:rPr>
                <w:sz w:val="24"/>
                <w:szCs w:val="24"/>
              </w:rPr>
            </w:pPr>
            <w:r>
              <w:rPr>
                <w:kern w:val="0"/>
                <w:sz w:val="24"/>
                <w:szCs w:val="24"/>
                <w:lang w:val="uk-UA" w:eastAsia="en-US" w:bidi="ar-SA"/>
              </w:rPr>
              <w:t>В</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ДУЖЕ</w:t>
            </w:r>
            <w:r>
              <w:rPr>
                <w:spacing w:val="-1"/>
                <w:kern w:val="0"/>
                <w:sz w:val="24"/>
                <w:szCs w:val="24"/>
                <w:lang w:val="uk-UA" w:eastAsia="en-US" w:bidi="ar-SA"/>
              </w:rPr>
              <w:t xml:space="preserve"> </w:t>
            </w:r>
            <w:r>
              <w:rPr>
                <w:kern w:val="0"/>
                <w:sz w:val="24"/>
                <w:szCs w:val="24"/>
                <w:lang w:val="uk-UA" w:eastAsia="en-US" w:bidi="ar-SA"/>
              </w:rPr>
              <w:t>ДОБРЕ</w:t>
            </w:r>
            <w:r>
              <w:rPr>
                <w:spacing w:val="-1"/>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вище</w:t>
            </w:r>
            <w:r>
              <w:rPr>
                <w:spacing w:val="-1"/>
                <w:kern w:val="0"/>
                <w:sz w:val="24"/>
                <w:szCs w:val="24"/>
                <w:lang w:val="uk-UA" w:eastAsia="en-US" w:bidi="ar-SA"/>
              </w:rPr>
              <w:t xml:space="preserve"> </w:t>
            </w:r>
            <w:r>
              <w:rPr>
                <w:kern w:val="0"/>
                <w:sz w:val="24"/>
                <w:szCs w:val="24"/>
                <w:lang w:val="uk-UA" w:eastAsia="en-US" w:bidi="ar-SA"/>
              </w:rPr>
              <w:t>середнього</w:t>
            </w:r>
            <w:r>
              <w:rPr>
                <w:spacing w:val="-2"/>
                <w:kern w:val="0"/>
                <w:sz w:val="24"/>
                <w:szCs w:val="24"/>
                <w:lang w:val="uk-UA" w:eastAsia="en-US" w:bidi="ar-SA"/>
              </w:rPr>
              <w:t xml:space="preserve"> </w:t>
            </w:r>
            <w:r>
              <w:rPr>
                <w:kern w:val="0"/>
                <w:sz w:val="24"/>
                <w:szCs w:val="24"/>
                <w:lang w:val="uk-UA" w:eastAsia="en-US" w:bidi="ar-SA"/>
              </w:rPr>
              <w:t>рівня</w:t>
            </w:r>
            <w:r>
              <w:rPr>
                <w:spacing w:val="-5"/>
                <w:kern w:val="0"/>
                <w:sz w:val="24"/>
                <w:szCs w:val="24"/>
                <w:lang w:val="uk-UA" w:eastAsia="en-US" w:bidi="ar-SA"/>
              </w:rPr>
              <w:t xml:space="preserve"> </w:t>
            </w:r>
            <w:r>
              <w:rPr>
                <w:kern w:val="0"/>
                <w:sz w:val="24"/>
                <w:szCs w:val="24"/>
                <w:lang w:val="uk-UA" w:eastAsia="en-US" w:bidi="ar-SA"/>
              </w:rPr>
              <w:t>з</w:t>
            </w:r>
            <w:r>
              <w:rPr>
                <w:spacing w:val="-1"/>
                <w:kern w:val="0"/>
                <w:sz w:val="24"/>
                <w:szCs w:val="24"/>
                <w:lang w:val="uk-UA" w:eastAsia="en-US" w:bidi="ar-SA"/>
              </w:rPr>
              <w:t xml:space="preserve"> </w:t>
            </w:r>
            <w:r>
              <w:rPr>
                <w:kern w:val="0"/>
                <w:sz w:val="24"/>
                <w:szCs w:val="24"/>
                <w:lang w:val="uk-UA" w:eastAsia="en-US" w:bidi="ar-SA"/>
              </w:rPr>
              <w:t>кількома</w:t>
            </w:r>
            <w:r>
              <w:rPr>
                <w:spacing w:val="-1"/>
                <w:kern w:val="0"/>
                <w:sz w:val="24"/>
                <w:szCs w:val="24"/>
                <w:lang w:val="uk-UA" w:eastAsia="en-US" w:bidi="ar-SA"/>
              </w:rPr>
              <w:t xml:space="preserve"> </w:t>
            </w:r>
            <w:r>
              <w:rPr>
                <w:kern w:val="0"/>
                <w:sz w:val="24"/>
                <w:szCs w:val="24"/>
                <w:lang w:val="uk-UA" w:eastAsia="en-US" w:bidi="ar-SA"/>
              </w:rPr>
              <w:t>помилками</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82-89</w:t>
            </w:r>
          </w:p>
        </w:tc>
      </w:tr>
      <w:tr>
        <w:trPr>
          <w:trHeight w:val="417" w:hRule="atLeast"/>
        </w:trPr>
        <w:tc>
          <w:tcPr>
            <w:tcW w:w="198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4"/>
                <w:szCs w:val="24"/>
                <w:lang w:val="en-US" w:eastAsia="en-US" w:bidi="ar-SA"/>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right="472" w:hanging="0"/>
              <w:jc w:val="right"/>
              <w:rPr>
                <w:sz w:val="24"/>
                <w:szCs w:val="24"/>
              </w:rPr>
            </w:pPr>
            <w:r>
              <w:rPr>
                <w:kern w:val="0"/>
                <w:sz w:val="24"/>
                <w:szCs w:val="24"/>
                <w:lang w:val="uk-UA" w:eastAsia="en-US" w:bidi="ar-SA"/>
              </w:rPr>
              <w:t>С</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 w:after="0"/>
              <w:ind w:left="110" w:hanging="0"/>
              <w:jc w:val="left"/>
              <w:rPr>
                <w:sz w:val="24"/>
                <w:szCs w:val="24"/>
              </w:rPr>
            </w:pPr>
            <w:r>
              <w:rPr>
                <w:kern w:val="0"/>
                <w:sz w:val="24"/>
                <w:szCs w:val="24"/>
                <w:lang w:val="uk-UA" w:eastAsia="en-US" w:bidi="ar-SA"/>
              </w:rPr>
              <w:t>ДОБРЕ</w:t>
            </w:r>
            <w:r>
              <w:rPr>
                <w:spacing w:val="3"/>
                <w:kern w:val="0"/>
                <w:sz w:val="24"/>
                <w:szCs w:val="24"/>
                <w:lang w:val="uk-UA" w:eastAsia="en-US" w:bidi="ar-SA"/>
              </w:rPr>
              <w:t xml:space="preserve"> </w:t>
            </w:r>
            <w:r>
              <w:rPr>
                <w:kern w:val="0"/>
                <w:sz w:val="24"/>
                <w:szCs w:val="24"/>
                <w:lang w:val="uk-UA" w:eastAsia="en-US" w:bidi="ar-SA"/>
              </w:rPr>
              <w:t>-</w:t>
            </w:r>
            <w:r>
              <w:rPr>
                <w:spacing w:val="-6"/>
                <w:kern w:val="0"/>
                <w:sz w:val="24"/>
                <w:szCs w:val="24"/>
                <w:lang w:val="uk-UA" w:eastAsia="en-US" w:bidi="ar-SA"/>
              </w:rPr>
              <w:t xml:space="preserve"> </w:t>
            </w:r>
            <w:r>
              <w:rPr>
                <w:kern w:val="0"/>
                <w:sz w:val="24"/>
                <w:szCs w:val="24"/>
                <w:lang w:val="uk-UA" w:eastAsia="en-US" w:bidi="ar-SA"/>
              </w:rPr>
              <w:t>в</w:t>
            </w:r>
            <w:r>
              <w:rPr>
                <w:spacing w:val="-3"/>
                <w:kern w:val="0"/>
                <w:sz w:val="24"/>
                <w:szCs w:val="24"/>
                <w:lang w:val="uk-UA" w:eastAsia="en-US" w:bidi="ar-SA"/>
              </w:rPr>
              <w:t xml:space="preserve"> </w:t>
            </w:r>
            <w:r>
              <w:rPr>
                <w:kern w:val="0"/>
                <w:sz w:val="24"/>
                <w:szCs w:val="24"/>
                <w:lang w:val="uk-UA" w:eastAsia="en-US" w:bidi="ar-SA"/>
              </w:rPr>
              <w:t>загальному</w:t>
            </w:r>
            <w:r>
              <w:rPr>
                <w:spacing w:val="-10"/>
                <w:kern w:val="0"/>
                <w:sz w:val="24"/>
                <w:szCs w:val="24"/>
                <w:lang w:val="uk-UA" w:eastAsia="en-US" w:bidi="ar-SA"/>
              </w:rPr>
              <w:t xml:space="preserve"> </w:t>
            </w:r>
            <w:r>
              <w:rPr>
                <w:kern w:val="0"/>
                <w:sz w:val="24"/>
                <w:szCs w:val="24"/>
                <w:lang w:val="uk-UA" w:eastAsia="en-US" w:bidi="ar-SA"/>
              </w:rPr>
              <w:t>правильна</w:t>
            </w:r>
            <w:r>
              <w:rPr>
                <w:spacing w:val="-1"/>
                <w:kern w:val="0"/>
                <w:sz w:val="24"/>
                <w:szCs w:val="24"/>
                <w:lang w:val="uk-UA" w:eastAsia="en-US" w:bidi="ar-SA"/>
              </w:rPr>
              <w:t xml:space="preserve"> </w:t>
            </w:r>
            <w:r>
              <w:rPr>
                <w:kern w:val="0"/>
                <w:sz w:val="24"/>
                <w:szCs w:val="24"/>
                <w:lang w:val="uk-UA" w:eastAsia="en-US" w:bidi="ar-SA"/>
              </w:rPr>
              <w:t>робота з</w:t>
            </w:r>
            <w:r>
              <w:rPr>
                <w:spacing w:val="-1"/>
                <w:kern w:val="0"/>
                <w:sz w:val="24"/>
                <w:szCs w:val="24"/>
                <w:lang w:val="uk-UA" w:eastAsia="en-US" w:bidi="ar-SA"/>
              </w:rPr>
              <w:t xml:space="preserve"> </w:t>
            </w:r>
            <w:r>
              <w:rPr>
                <w:kern w:val="0"/>
                <w:sz w:val="24"/>
                <w:szCs w:val="24"/>
                <w:lang w:val="uk-UA" w:eastAsia="en-US" w:bidi="ar-SA"/>
              </w:rPr>
              <w:t>певною</w:t>
            </w:r>
            <w:r>
              <w:rPr>
                <w:spacing w:val="-1"/>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грубих</w:t>
            </w:r>
            <w:r>
              <w:rPr>
                <w:spacing w:val="-1"/>
                <w:kern w:val="0"/>
                <w:sz w:val="24"/>
                <w:szCs w:val="24"/>
                <w:lang w:val="uk-UA" w:eastAsia="en-US" w:bidi="ar-SA"/>
              </w:rPr>
              <w:t xml:space="preserve"> </w:t>
            </w:r>
            <w:r>
              <w:rPr>
                <w:kern w:val="0"/>
                <w:sz w:val="24"/>
                <w:szCs w:val="24"/>
                <w:lang w:val="uk-UA" w:eastAsia="en-US" w:bidi="ar-SA"/>
              </w:rPr>
              <w:t>помилок</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left="551" w:right="539" w:hanging="0"/>
              <w:jc w:val="center"/>
              <w:rPr>
                <w:sz w:val="24"/>
                <w:szCs w:val="24"/>
              </w:rPr>
            </w:pPr>
            <w:r>
              <w:rPr>
                <w:kern w:val="0"/>
                <w:sz w:val="24"/>
                <w:szCs w:val="24"/>
                <w:lang w:val="uk-UA" w:eastAsia="en-US" w:bidi="ar-SA"/>
              </w:rPr>
              <w:t>74-81</w:t>
            </w:r>
          </w:p>
        </w:tc>
      </w:tr>
      <w:tr>
        <w:trPr>
          <w:trHeight w:val="394" w:hRule="atLeast"/>
        </w:trPr>
        <w:tc>
          <w:tcPr>
            <w:tcW w:w="198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0" w:after="0"/>
              <w:ind w:left="179" w:hanging="0"/>
              <w:jc w:val="left"/>
              <w:rPr>
                <w:sz w:val="24"/>
                <w:szCs w:val="24"/>
              </w:rPr>
            </w:pPr>
            <w:r>
              <w:rPr>
                <w:kern w:val="0"/>
                <w:sz w:val="24"/>
                <w:szCs w:val="24"/>
                <w:lang w:val="uk-UA" w:eastAsia="en-US" w:bidi="ar-SA"/>
              </w:rPr>
              <w:t>Задовільно</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right="467" w:hanging="0"/>
              <w:jc w:val="right"/>
              <w:rPr>
                <w:sz w:val="24"/>
                <w:szCs w:val="24"/>
              </w:rPr>
            </w:pPr>
            <w:r>
              <w:rPr>
                <w:w w:val="97"/>
                <w:kern w:val="0"/>
                <w:sz w:val="24"/>
                <w:szCs w:val="24"/>
                <w:lang w:val="uk-UA" w:eastAsia="en-US" w:bidi="ar-SA"/>
              </w:rPr>
              <w:t>D</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10" w:hanging="0"/>
              <w:jc w:val="left"/>
              <w:rPr>
                <w:sz w:val="24"/>
                <w:szCs w:val="24"/>
              </w:rPr>
            </w:pPr>
            <w:r>
              <w:rPr>
                <w:kern w:val="0"/>
                <w:sz w:val="24"/>
                <w:szCs w:val="24"/>
                <w:lang w:val="uk-UA" w:eastAsia="en-US" w:bidi="ar-SA"/>
              </w:rPr>
              <w:t>ЗАДОВІЛЬНО</w:t>
            </w:r>
            <w:r>
              <w:rPr>
                <w:spacing w:val="-5"/>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непогано,</w:t>
            </w:r>
            <w:r>
              <w:rPr>
                <w:spacing w:val="-3"/>
                <w:kern w:val="0"/>
                <w:sz w:val="24"/>
                <w:szCs w:val="24"/>
                <w:lang w:val="uk-UA" w:eastAsia="en-US" w:bidi="ar-SA"/>
              </w:rPr>
              <w:t xml:space="preserve"> </w:t>
            </w:r>
            <w:r>
              <w:rPr>
                <w:kern w:val="0"/>
                <w:sz w:val="24"/>
                <w:szCs w:val="24"/>
                <w:lang w:val="uk-UA" w:eastAsia="en-US" w:bidi="ar-SA"/>
              </w:rPr>
              <w:t>але</w:t>
            </w:r>
            <w:r>
              <w:rPr>
                <w:spacing w:val="-1"/>
                <w:kern w:val="0"/>
                <w:sz w:val="24"/>
                <w:szCs w:val="24"/>
                <w:lang w:val="uk-UA" w:eastAsia="en-US" w:bidi="ar-SA"/>
              </w:rPr>
              <w:t xml:space="preserve"> </w:t>
            </w:r>
            <w:r>
              <w:rPr>
                <w:kern w:val="0"/>
                <w:sz w:val="24"/>
                <w:szCs w:val="24"/>
                <w:lang w:val="uk-UA" w:eastAsia="en-US" w:bidi="ar-SA"/>
              </w:rPr>
              <w:t>зі</w:t>
            </w:r>
            <w:r>
              <w:rPr>
                <w:spacing w:val="-2"/>
                <w:kern w:val="0"/>
                <w:sz w:val="24"/>
                <w:szCs w:val="24"/>
                <w:lang w:val="uk-UA" w:eastAsia="en-US" w:bidi="ar-SA"/>
              </w:rPr>
              <w:t xml:space="preserve"> </w:t>
            </w:r>
            <w:r>
              <w:rPr>
                <w:kern w:val="0"/>
                <w:sz w:val="24"/>
                <w:szCs w:val="24"/>
                <w:lang w:val="uk-UA" w:eastAsia="en-US" w:bidi="ar-SA"/>
              </w:rPr>
              <w:t>значною</w:t>
            </w:r>
            <w:r>
              <w:rPr>
                <w:spacing w:val="-2"/>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недоліків</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550" w:right="539" w:hanging="0"/>
              <w:jc w:val="center"/>
              <w:rPr>
                <w:sz w:val="24"/>
                <w:szCs w:val="24"/>
              </w:rPr>
            </w:pPr>
            <w:r>
              <w:rPr>
                <w:kern w:val="0"/>
                <w:sz w:val="24"/>
                <w:szCs w:val="24"/>
                <w:lang w:val="uk-UA" w:eastAsia="en-US" w:bidi="ar-SA"/>
              </w:rPr>
              <w:t>64-73</w:t>
            </w:r>
          </w:p>
        </w:tc>
      </w:tr>
      <w:tr>
        <w:trPr>
          <w:trHeight w:val="398" w:hRule="atLeast"/>
        </w:trPr>
        <w:tc>
          <w:tcPr>
            <w:tcW w:w="198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4"/>
                <w:szCs w:val="24"/>
                <w:lang w:val="en-US" w:eastAsia="en-US" w:bidi="ar-SA"/>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8" w:hanging="0"/>
              <w:jc w:val="right"/>
              <w:rPr>
                <w:sz w:val="24"/>
                <w:szCs w:val="24"/>
              </w:rPr>
            </w:pPr>
            <w:r>
              <w:rPr>
                <w:kern w:val="0"/>
                <w:sz w:val="24"/>
                <w:szCs w:val="24"/>
                <w:lang w:val="uk-UA" w:eastAsia="en-US" w:bidi="ar-SA"/>
              </w:rPr>
              <w:t>Е</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1" w:hanging="0"/>
              <w:jc w:val="left"/>
              <w:rPr>
                <w:sz w:val="24"/>
                <w:szCs w:val="24"/>
              </w:rPr>
            </w:pPr>
            <w:r>
              <w:rPr>
                <w:kern w:val="0"/>
                <w:sz w:val="24"/>
                <w:szCs w:val="24"/>
                <w:lang w:val="uk-UA" w:eastAsia="en-US" w:bidi="ar-SA"/>
              </w:rPr>
              <w:t>ДОСТАТНЬО</w:t>
            </w:r>
            <w:r>
              <w:rPr>
                <w:spacing w:val="-4"/>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виконання</w:t>
            </w:r>
            <w:r>
              <w:rPr>
                <w:spacing w:val="-1"/>
                <w:kern w:val="0"/>
                <w:sz w:val="24"/>
                <w:szCs w:val="24"/>
                <w:lang w:val="uk-UA" w:eastAsia="en-US" w:bidi="ar-SA"/>
              </w:rPr>
              <w:t xml:space="preserve"> </w:t>
            </w:r>
            <w:r>
              <w:rPr>
                <w:kern w:val="0"/>
                <w:sz w:val="24"/>
                <w:szCs w:val="24"/>
                <w:lang w:val="uk-UA" w:eastAsia="en-US" w:bidi="ar-SA"/>
              </w:rPr>
              <w:t>задовольняє</w:t>
            </w:r>
            <w:r>
              <w:rPr>
                <w:spacing w:val="-5"/>
                <w:kern w:val="0"/>
                <w:sz w:val="24"/>
                <w:szCs w:val="24"/>
                <w:lang w:val="uk-UA" w:eastAsia="en-US" w:bidi="ar-SA"/>
              </w:rPr>
              <w:t xml:space="preserve"> </w:t>
            </w:r>
            <w:r>
              <w:rPr>
                <w:kern w:val="0"/>
                <w:sz w:val="24"/>
                <w:szCs w:val="24"/>
                <w:lang w:val="uk-UA" w:eastAsia="en-US" w:bidi="ar-SA"/>
              </w:rPr>
              <w:t>мінімальні</w:t>
            </w:r>
            <w:r>
              <w:rPr>
                <w:spacing w:val="-1"/>
                <w:kern w:val="0"/>
                <w:sz w:val="24"/>
                <w:szCs w:val="24"/>
                <w:lang w:val="uk-UA" w:eastAsia="en-US" w:bidi="ar-SA"/>
              </w:rPr>
              <w:t xml:space="preserve"> </w:t>
            </w:r>
            <w:r>
              <w:rPr>
                <w:kern w:val="0"/>
                <w:sz w:val="24"/>
                <w:szCs w:val="24"/>
                <w:lang w:val="uk-UA" w:eastAsia="en-US" w:bidi="ar-SA"/>
              </w:rPr>
              <w:t>критерії</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1" w:right="539" w:hanging="0"/>
              <w:jc w:val="center"/>
              <w:rPr>
                <w:sz w:val="24"/>
                <w:szCs w:val="24"/>
              </w:rPr>
            </w:pPr>
            <w:r>
              <w:rPr>
                <w:kern w:val="0"/>
                <w:sz w:val="24"/>
                <w:szCs w:val="24"/>
                <w:lang w:val="uk-UA" w:eastAsia="en-US" w:bidi="ar-SA"/>
              </w:rPr>
              <w:t>60-63</w:t>
            </w:r>
          </w:p>
        </w:tc>
      </w:tr>
      <w:tr>
        <w:trPr>
          <w:trHeight w:val="414" w:hRule="atLeast"/>
        </w:trPr>
        <w:tc>
          <w:tcPr>
            <w:tcW w:w="198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Незадовільно</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right="413" w:hanging="0"/>
              <w:jc w:val="right"/>
              <w:rPr>
                <w:sz w:val="24"/>
                <w:szCs w:val="24"/>
              </w:rPr>
            </w:pPr>
            <w:r>
              <w:rPr>
                <w:kern w:val="0"/>
                <w:sz w:val="24"/>
                <w:szCs w:val="24"/>
                <w:lang w:val="uk-UA" w:eastAsia="en-US" w:bidi="ar-SA"/>
              </w:rPr>
              <w:t>FX</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0" w:hanging="0"/>
              <w:jc w:val="left"/>
              <w:rPr>
                <w:sz w:val="24"/>
                <w:szCs w:val="24"/>
              </w:rPr>
            </w:pPr>
            <w:r>
              <w:rPr>
                <w:kern w:val="0"/>
                <w:sz w:val="24"/>
                <w:szCs w:val="24"/>
                <w:lang w:val="uk-UA" w:eastAsia="en-US" w:bidi="ar-SA"/>
              </w:rPr>
              <w:t>НЕЗАДОВІЛЬНО</w:t>
            </w:r>
            <w:r>
              <w:rPr>
                <w:spacing w:val="-4"/>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потрібно</w:t>
            </w:r>
            <w:r>
              <w:rPr>
                <w:spacing w:val="-2"/>
                <w:kern w:val="0"/>
                <w:sz w:val="24"/>
                <w:szCs w:val="24"/>
                <w:lang w:val="uk-UA" w:eastAsia="en-US" w:bidi="ar-SA"/>
              </w:rPr>
              <w:t xml:space="preserve"> </w:t>
            </w:r>
            <w:r>
              <w:rPr>
                <w:kern w:val="0"/>
                <w:sz w:val="24"/>
                <w:szCs w:val="24"/>
                <w:lang w:val="uk-UA" w:eastAsia="en-US" w:bidi="ar-SA"/>
              </w:rPr>
              <w:t>працювати</w:t>
            </w:r>
            <w:r>
              <w:rPr>
                <w:spacing w:val="-3"/>
                <w:kern w:val="0"/>
                <w:sz w:val="24"/>
                <w:szCs w:val="24"/>
                <w:lang w:val="uk-UA" w:eastAsia="en-US" w:bidi="ar-SA"/>
              </w:rPr>
              <w:t xml:space="preserve"> </w:t>
            </w:r>
            <w:r>
              <w:rPr>
                <w:kern w:val="0"/>
                <w:sz w:val="24"/>
                <w:szCs w:val="24"/>
                <w:lang w:val="uk-UA" w:eastAsia="en-US" w:bidi="ar-SA"/>
              </w:rPr>
              <w:t>перед</w:t>
            </w:r>
            <w:r>
              <w:rPr>
                <w:spacing w:val="-1"/>
                <w:kern w:val="0"/>
                <w:sz w:val="24"/>
                <w:szCs w:val="24"/>
                <w:lang w:val="uk-UA" w:eastAsia="en-US" w:bidi="ar-SA"/>
              </w:rPr>
              <w:t xml:space="preserve"> </w:t>
            </w:r>
            <w:r>
              <w:rPr>
                <w:kern w:val="0"/>
                <w:sz w:val="24"/>
                <w:szCs w:val="24"/>
                <w:lang w:val="uk-UA" w:eastAsia="en-US" w:bidi="ar-SA"/>
              </w:rPr>
              <w:t>тим,</w:t>
            </w:r>
            <w:r>
              <w:rPr>
                <w:spacing w:val="-2"/>
                <w:kern w:val="0"/>
                <w:sz w:val="24"/>
                <w:szCs w:val="24"/>
                <w:lang w:val="uk-UA" w:eastAsia="en-US" w:bidi="ar-SA"/>
              </w:rPr>
              <w:t xml:space="preserve"> </w:t>
            </w:r>
            <w:r>
              <w:rPr>
                <w:kern w:val="0"/>
                <w:sz w:val="24"/>
                <w:szCs w:val="24"/>
                <w:lang w:val="uk-UA" w:eastAsia="en-US" w:bidi="ar-SA"/>
              </w:rPr>
              <w:t>як</w:t>
            </w:r>
            <w:r>
              <w:rPr>
                <w:spacing w:val="-3"/>
                <w:kern w:val="0"/>
                <w:sz w:val="24"/>
                <w:szCs w:val="24"/>
                <w:lang w:val="uk-UA" w:eastAsia="en-US" w:bidi="ar-SA"/>
              </w:rPr>
              <w:t xml:space="preserve"> </w:t>
            </w:r>
            <w:r>
              <w:rPr>
                <w:kern w:val="0"/>
                <w:sz w:val="24"/>
                <w:szCs w:val="24"/>
                <w:lang w:val="uk-UA" w:eastAsia="en-US" w:bidi="ar-SA"/>
              </w:rPr>
              <w:t>отримати</w:t>
            </w:r>
            <w:r>
              <w:rPr>
                <w:spacing w:val="-3"/>
                <w:kern w:val="0"/>
                <w:sz w:val="24"/>
                <w:szCs w:val="24"/>
                <w:lang w:val="uk-UA" w:eastAsia="en-US" w:bidi="ar-SA"/>
              </w:rPr>
              <w:t xml:space="preserve"> </w:t>
            </w:r>
            <w:r>
              <w:rPr>
                <w:kern w:val="0"/>
                <w:sz w:val="24"/>
                <w:szCs w:val="24"/>
                <w:lang w:val="uk-UA" w:eastAsia="en-US" w:bidi="ar-SA"/>
              </w:rPr>
              <w:t>залік</w:t>
            </w:r>
            <w:r>
              <w:rPr>
                <w:spacing w:val="-3"/>
                <w:kern w:val="0"/>
                <w:sz w:val="24"/>
                <w:szCs w:val="24"/>
                <w:lang w:val="uk-UA" w:eastAsia="en-US" w:bidi="ar-SA"/>
              </w:rPr>
              <w:t xml:space="preserve"> </w:t>
            </w:r>
            <w:r>
              <w:rPr>
                <w:kern w:val="0"/>
                <w:sz w:val="24"/>
                <w:szCs w:val="24"/>
                <w:lang w:val="uk-UA" w:eastAsia="en-US" w:bidi="ar-SA"/>
              </w:rPr>
              <w:t>(позитивну</w:t>
            </w:r>
            <w:r>
              <w:rPr>
                <w:spacing w:val="-10"/>
                <w:kern w:val="0"/>
                <w:sz w:val="24"/>
                <w:szCs w:val="24"/>
                <w:lang w:val="uk-UA" w:eastAsia="en-US" w:bidi="ar-SA"/>
              </w:rPr>
              <w:t xml:space="preserve"> </w:t>
            </w:r>
            <w:r>
              <w:rPr>
                <w:kern w:val="0"/>
                <w:sz w:val="24"/>
                <w:szCs w:val="24"/>
                <w:lang w:val="uk-UA" w:eastAsia="en-US" w:bidi="ar-SA"/>
              </w:rPr>
              <w:t>оцінку)</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5" w:after="0"/>
              <w:ind w:left="551" w:right="539" w:hanging="0"/>
              <w:jc w:val="center"/>
              <w:rPr>
                <w:sz w:val="24"/>
                <w:szCs w:val="24"/>
              </w:rPr>
            </w:pPr>
            <w:r>
              <w:rPr>
                <w:kern w:val="0"/>
                <w:sz w:val="24"/>
                <w:szCs w:val="24"/>
                <w:lang w:val="uk-UA" w:eastAsia="en-US" w:bidi="ar-SA"/>
              </w:rPr>
              <w:t>35-59</w:t>
            </w:r>
          </w:p>
        </w:tc>
      </w:tr>
      <w:tr>
        <w:trPr>
          <w:trHeight w:val="398" w:hRule="atLeast"/>
        </w:trPr>
        <w:tc>
          <w:tcPr>
            <w:tcW w:w="198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4"/>
                <w:szCs w:val="24"/>
                <w:lang w:val="en-US" w:eastAsia="en-US" w:bidi="ar-SA"/>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8" w:hanging="0"/>
              <w:jc w:val="center"/>
              <w:rPr>
                <w:sz w:val="24"/>
                <w:szCs w:val="24"/>
              </w:rPr>
            </w:pPr>
            <w:r>
              <w:rPr>
                <w:w w:val="97"/>
                <w:kern w:val="0"/>
                <w:sz w:val="24"/>
                <w:szCs w:val="24"/>
                <w:lang w:val="uk-UA" w:eastAsia="en-US" w:bidi="ar-SA"/>
              </w:rPr>
              <w:t>F</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НЕЗАДОВІЛЬНО</w:t>
            </w:r>
            <w:r>
              <w:rPr>
                <w:spacing w:val="-4"/>
                <w:kern w:val="0"/>
                <w:sz w:val="24"/>
                <w:szCs w:val="24"/>
                <w:lang w:val="uk-UA" w:eastAsia="en-US" w:bidi="ar-SA"/>
              </w:rPr>
              <w:t xml:space="preserve"> </w:t>
            </w:r>
            <w:r>
              <w:rPr>
                <w:kern w:val="0"/>
                <w:sz w:val="24"/>
                <w:szCs w:val="24"/>
                <w:lang w:val="uk-UA" w:eastAsia="en-US" w:bidi="ar-SA"/>
              </w:rPr>
              <w:t>–</w:t>
            </w:r>
            <w:r>
              <w:rPr>
                <w:spacing w:val="1"/>
                <w:kern w:val="0"/>
                <w:sz w:val="24"/>
                <w:szCs w:val="24"/>
                <w:lang w:val="uk-UA" w:eastAsia="en-US" w:bidi="ar-SA"/>
              </w:rPr>
              <w:t xml:space="preserve"> </w:t>
            </w:r>
            <w:r>
              <w:rPr>
                <w:kern w:val="0"/>
                <w:sz w:val="24"/>
                <w:szCs w:val="24"/>
                <w:lang w:val="uk-UA" w:eastAsia="en-US" w:bidi="ar-SA"/>
              </w:rPr>
              <w:t>необхідна</w:t>
            </w:r>
            <w:r>
              <w:rPr>
                <w:spacing w:val="-5"/>
                <w:kern w:val="0"/>
                <w:sz w:val="24"/>
                <w:szCs w:val="24"/>
                <w:lang w:val="uk-UA" w:eastAsia="en-US" w:bidi="ar-SA"/>
              </w:rPr>
              <w:t xml:space="preserve"> </w:t>
            </w:r>
            <w:r>
              <w:rPr>
                <w:kern w:val="0"/>
                <w:sz w:val="24"/>
                <w:szCs w:val="24"/>
                <w:lang w:val="uk-UA" w:eastAsia="en-US" w:bidi="ar-SA"/>
              </w:rPr>
              <w:t>серйозна</w:t>
            </w:r>
            <w:r>
              <w:rPr>
                <w:spacing w:val="-5"/>
                <w:kern w:val="0"/>
                <w:sz w:val="24"/>
                <w:szCs w:val="24"/>
                <w:lang w:val="uk-UA" w:eastAsia="en-US" w:bidi="ar-SA"/>
              </w:rPr>
              <w:t xml:space="preserve"> </w:t>
            </w:r>
            <w:r>
              <w:rPr>
                <w:kern w:val="0"/>
                <w:sz w:val="24"/>
                <w:szCs w:val="24"/>
                <w:lang w:val="uk-UA" w:eastAsia="en-US" w:bidi="ar-SA"/>
              </w:rPr>
              <w:t>подальша</w:t>
            </w:r>
            <w:r>
              <w:rPr>
                <w:spacing w:val="-1"/>
                <w:kern w:val="0"/>
                <w:sz w:val="24"/>
                <w:szCs w:val="24"/>
                <w:lang w:val="uk-UA" w:eastAsia="en-US" w:bidi="ar-SA"/>
              </w:rPr>
              <w:t xml:space="preserve"> </w:t>
            </w:r>
            <w:r>
              <w:rPr>
                <w:kern w:val="0"/>
                <w:sz w:val="24"/>
                <w:szCs w:val="24"/>
                <w:lang w:val="uk-UA" w:eastAsia="en-US" w:bidi="ar-SA"/>
              </w:rPr>
              <w:t>робота</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01-34</w:t>
            </w:r>
          </w:p>
        </w:tc>
      </w:tr>
    </w:tbl>
    <w:p>
      <w:pPr>
        <w:pStyle w:val="Normal"/>
        <w:jc w:val="center"/>
        <w:rPr>
          <w:rFonts w:ascii="Times New Roman" w:hAnsi="Times New Roman"/>
          <w:sz w:val="24"/>
          <w:szCs w:val="24"/>
          <w:lang w:val="uk-UA"/>
        </w:rPr>
      </w:pPr>
      <w:r>
        <w:rPr>
          <w:sz w:val="24"/>
          <w:szCs w:val="24"/>
          <w:lang w:val="uk-UA"/>
        </w:rPr>
      </w:r>
    </w:p>
    <w:p>
      <w:pPr>
        <w:pStyle w:val="Normal"/>
        <w:jc w:val="center"/>
        <w:rPr>
          <w:sz w:val="24"/>
          <w:szCs w:val="24"/>
        </w:rPr>
      </w:pPr>
      <w:r>
        <w:rPr>
          <w:b/>
          <w:sz w:val="24"/>
          <w:szCs w:val="24"/>
          <w:lang w:val="uk-UA"/>
        </w:rPr>
        <w:t>10. Політика освітнього компонента</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академічної доброчесності</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відвідування</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перескладання</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дедлайнів</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апеляції</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конфліктних ситуацій</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http://www.zhim.org.ua/images/info/antikoruption.pdf,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http://www.zhim.org.ua/images/info/plan_zahodiv_korupciya.pdf, яким передбачено проведення інститутом антикорупційних заходів під час здійснення своїх статутних завдань.</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Normal"/>
        <w:widowControl/>
        <w:ind w:firstLine="567"/>
        <w:jc w:val="both"/>
        <w:rPr>
          <w:rFonts w:ascii="Times New Roman" w:hAnsi="Times New Roman" w:eastAsia="" w:eastAsiaTheme="minorEastAsia"/>
          <w:b w:val="false"/>
          <w:b w:val="false"/>
          <w:bCs w:val="false"/>
          <w:color w:val="000000"/>
          <w:kern w:val="2"/>
          <w:sz w:val="24"/>
          <w:szCs w:val="24"/>
          <w:lang w:val="uk-UA" w:eastAsia="uk-UA"/>
        </w:rPr>
      </w:pPr>
      <w:r>
        <w:rPr>
          <w:rFonts w:eastAsia="" w:eastAsiaTheme="minorEastAsia"/>
          <w:b w:val="false"/>
          <w:bCs w:val="false"/>
          <w:color w:val="000000"/>
          <w:kern w:val="2"/>
          <w:sz w:val="24"/>
          <w:szCs w:val="24"/>
          <w:lang w:val="uk-UA" w:eastAsia="uk-UA"/>
        </w:rPr>
      </w:r>
    </w:p>
    <w:p>
      <w:pPr>
        <w:pStyle w:val="Normal"/>
        <w:widowControl/>
        <w:ind w:firstLine="567"/>
        <w:jc w:val="center"/>
        <w:rPr>
          <w:sz w:val="24"/>
          <w:szCs w:val="24"/>
          <w:lang w:val="uk-UA"/>
        </w:rPr>
      </w:pPr>
      <w:r>
        <w:rPr>
          <w:sz w:val="24"/>
          <w:szCs w:val="24"/>
          <w:lang w:val="uk-UA"/>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9251950" cy="6544945"/>
            <wp:effectExtent l="0" t="0" r="0" b="0"/>
            <wp:wrapSquare wrapText="largest"/>
            <wp:docPr id="4"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3" descr=""/>
                    <pic:cNvPicPr>
                      <a:picLocks noChangeAspect="1" noChangeArrowheads="1"/>
                    </pic:cNvPicPr>
                  </pic:nvPicPr>
                  <pic:blipFill>
                    <a:blip r:embed="rId5"/>
                    <a:stretch>
                      <a:fillRect/>
                    </a:stretch>
                  </pic:blipFill>
                  <pic:spPr bwMode="auto">
                    <a:xfrm>
                      <a:off x="0" y="0"/>
                      <a:ext cx="9251950" cy="6544945"/>
                    </a:xfrm>
                    <a:prstGeom prst="rect">
                      <a:avLst/>
                    </a:prstGeom>
                  </pic:spPr>
                </pic:pic>
              </a:graphicData>
            </a:graphic>
          </wp:anchor>
        </w:drawing>
      </w:r>
    </w:p>
    <w:sectPr>
      <w:footerReference w:type="default" r:id="rId6"/>
      <w:type w:val="nextPage"/>
      <w:pgSz w:orient="landscape" w:w="16838" w:h="11920"/>
      <w:pgMar w:left="1134" w:right="1134" w:gutter="0" w:header="0" w:top="1134" w:footer="944" w:bottom="1134"/>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Microsoft Sans Serif">
    <w:charset w:val="cc"/>
    <w:family w:val="roman"/>
    <w:pitch w:val="variable"/>
  </w:font>
  <w:font w:name="Trebuchet MS">
    <w:charset w:val="cc"/>
    <w:family w:val="roman"/>
    <w:pitch w:val="variable"/>
  </w:font>
  <w:font w:name="Tahoma">
    <w:charset w:val="cc"/>
    <w:family w:val="roman"/>
    <w:pitch w:val="variable"/>
  </w:font>
  <w:font w:name="Franklin Gothic Heavy">
    <w:charset w:val="cc"/>
    <w:family w:val="roman"/>
    <w:pitch w:val="variable"/>
  </w:font>
  <w:font w:name="Arial Narrow">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12552625"/>
    </w:sdtPr>
    <w:sdtContent>
      <w:p>
        <w:pPr>
          <w:pStyle w:val="Style28"/>
          <w:jc w:val="right"/>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5468" w:hanging="361"/>
      </w:pPr>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308" w:hanging="361"/>
      </w:pPr>
      <w:rPr>
        <w:rFonts w:ascii="Symbol" w:hAnsi="Symbol" w:cs="Symbol" w:hint="default"/>
      </w:rPr>
    </w:lvl>
    <w:lvl w:ilvl="3">
      <w:start w:val="0"/>
      <w:numFmt w:val="bullet"/>
      <w:lvlText w:val=""/>
      <w:lvlJc w:val="left"/>
      <w:pPr>
        <w:tabs>
          <w:tab w:val="num" w:pos="0"/>
        </w:tabs>
        <w:ind w:left="8232" w:hanging="361"/>
      </w:pPr>
      <w:rPr>
        <w:rFonts w:ascii="Symbol" w:hAnsi="Symbol" w:cs="Symbol" w:hint="default"/>
      </w:rPr>
    </w:lvl>
    <w:lvl w:ilvl="4">
      <w:start w:val="0"/>
      <w:numFmt w:val="bullet"/>
      <w:lvlText w:val=""/>
      <w:lvlJc w:val="left"/>
      <w:pPr>
        <w:tabs>
          <w:tab w:val="num" w:pos="0"/>
        </w:tabs>
        <w:ind w:left="9156" w:hanging="361"/>
      </w:pPr>
      <w:rPr>
        <w:rFonts w:ascii="Symbol" w:hAnsi="Symbol" w:cs="Symbol" w:hint="default"/>
      </w:rPr>
    </w:lvl>
    <w:lvl w:ilvl="5">
      <w:start w:val="0"/>
      <w:numFmt w:val="bullet"/>
      <w:lvlText w:val=""/>
      <w:lvlJc w:val="left"/>
      <w:pPr>
        <w:tabs>
          <w:tab w:val="num" w:pos="0"/>
        </w:tabs>
        <w:ind w:left="10080" w:hanging="361"/>
      </w:pPr>
      <w:rPr>
        <w:rFonts w:ascii="Symbol" w:hAnsi="Symbol" w:cs="Symbol" w:hint="default"/>
      </w:rPr>
    </w:lvl>
    <w:lvl w:ilvl="6">
      <w:start w:val="0"/>
      <w:numFmt w:val="bullet"/>
      <w:lvlText w:val=""/>
      <w:lvlJc w:val="left"/>
      <w:pPr>
        <w:tabs>
          <w:tab w:val="num" w:pos="0"/>
        </w:tabs>
        <w:ind w:left="11004" w:hanging="361"/>
      </w:pPr>
      <w:rPr>
        <w:rFonts w:ascii="Symbol" w:hAnsi="Symbol" w:cs="Symbol" w:hint="default"/>
      </w:rPr>
    </w:lvl>
    <w:lvl w:ilvl="7">
      <w:start w:val="0"/>
      <w:numFmt w:val="bullet"/>
      <w:lvlText w:val=""/>
      <w:lvlJc w:val="left"/>
      <w:pPr>
        <w:tabs>
          <w:tab w:val="num" w:pos="0"/>
        </w:tabs>
        <w:ind w:left="11928" w:hanging="361"/>
      </w:pPr>
      <w:rPr>
        <w:rFonts w:ascii="Symbol" w:hAnsi="Symbol" w:cs="Symbol" w:hint="default"/>
      </w:rPr>
    </w:lvl>
    <w:lvl w:ilvl="8">
      <w:start w:val="0"/>
      <w:numFmt w:val="bullet"/>
      <w:lvlText w:val=""/>
      <w:lvlJc w:val="left"/>
      <w:pPr>
        <w:tabs>
          <w:tab w:val="num" w:pos="0"/>
        </w:tabs>
        <w:ind w:left="12852" w:hanging="361"/>
      </w:pPr>
      <w:rPr>
        <w:rFonts w:ascii="Symbol" w:hAnsi="Symbol" w:cs="Symbol" w:hint="default"/>
      </w:rPr>
    </w:lvl>
  </w:abstractNum>
  <w:abstractNum w:abstractNumId="2">
    <w:lvl w:ilvl="0">
      <w:start w:val="1"/>
      <w:numFmt w:val="decimal"/>
      <w:lvlText w:val="%1."/>
      <w:lvlJc w:val="left"/>
      <w:pPr>
        <w:tabs>
          <w:tab w:val="num" w:pos="0"/>
        </w:tabs>
        <w:ind w:left="6520" w:hanging="360"/>
      </w:pPr>
      <w:rPr>
        <w:sz w:val="24"/>
        <w:i w:val="false"/>
        <w:b/>
        <w:szCs w:val="24"/>
        <w:iCs w:val="false"/>
        <w:bCs/>
        <w:w w:val="100"/>
        <w:rFonts w:ascii="Times New Roman" w:hAnsi="Times New Roman" w:eastAsia="Times New Roman" w:cs="Times New Roman"/>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428" w:hanging="420"/>
      </w:pPr>
      <w:rPr>
        <w:rFonts w:ascii="Symbol" w:hAnsi="Symbol" w:cs="Symbol" w:hint="default"/>
      </w:rPr>
    </w:lvl>
    <w:lvl w:ilvl="3">
      <w:start w:val="0"/>
      <w:numFmt w:val="bullet"/>
      <w:lvlText w:val=""/>
      <w:lvlJc w:val="left"/>
      <w:pPr>
        <w:tabs>
          <w:tab w:val="num" w:pos="0"/>
        </w:tabs>
        <w:ind w:left="8337" w:hanging="420"/>
      </w:pPr>
      <w:rPr>
        <w:rFonts w:ascii="Symbol" w:hAnsi="Symbol" w:cs="Symbol" w:hint="default"/>
      </w:rPr>
    </w:lvl>
    <w:lvl w:ilvl="4">
      <w:start w:val="0"/>
      <w:numFmt w:val="bullet"/>
      <w:lvlText w:val=""/>
      <w:lvlJc w:val="left"/>
      <w:pPr>
        <w:tabs>
          <w:tab w:val="num" w:pos="0"/>
        </w:tabs>
        <w:ind w:left="9246" w:hanging="420"/>
      </w:pPr>
      <w:rPr>
        <w:rFonts w:ascii="Symbol" w:hAnsi="Symbol" w:cs="Symbol" w:hint="default"/>
      </w:rPr>
    </w:lvl>
    <w:lvl w:ilvl="5">
      <w:start w:val="0"/>
      <w:numFmt w:val="bullet"/>
      <w:lvlText w:val=""/>
      <w:lvlJc w:val="left"/>
      <w:pPr>
        <w:tabs>
          <w:tab w:val="num" w:pos="0"/>
        </w:tabs>
        <w:ind w:left="10155" w:hanging="420"/>
      </w:pPr>
      <w:rPr>
        <w:rFonts w:ascii="Symbol" w:hAnsi="Symbol" w:cs="Symbol" w:hint="default"/>
      </w:rPr>
    </w:lvl>
    <w:lvl w:ilvl="6">
      <w:start w:val="0"/>
      <w:numFmt w:val="bullet"/>
      <w:lvlText w:val=""/>
      <w:lvlJc w:val="left"/>
      <w:pPr>
        <w:tabs>
          <w:tab w:val="num" w:pos="0"/>
        </w:tabs>
        <w:ind w:left="11064" w:hanging="420"/>
      </w:pPr>
      <w:rPr>
        <w:rFonts w:ascii="Symbol" w:hAnsi="Symbol" w:cs="Symbol" w:hint="default"/>
      </w:rPr>
    </w:lvl>
    <w:lvl w:ilvl="7">
      <w:start w:val="0"/>
      <w:numFmt w:val="bullet"/>
      <w:lvlText w:val=""/>
      <w:lvlJc w:val="left"/>
      <w:pPr>
        <w:tabs>
          <w:tab w:val="num" w:pos="0"/>
        </w:tabs>
        <w:ind w:left="11973" w:hanging="420"/>
      </w:pPr>
      <w:rPr>
        <w:rFonts w:ascii="Symbol" w:hAnsi="Symbol" w:cs="Symbol" w:hint="default"/>
      </w:rPr>
    </w:lvl>
    <w:lvl w:ilvl="8">
      <w:start w:val="0"/>
      <w:numFmt w:val="bullet"/>
      <w:lvlText w:val=""/>
      <w:lvlJc w:val="left"/>
      <w:pPr>
        <w:tabs>
          <w:tab w:val="num" w:pos="0"/>
        </w:tabs>
        <w:ind w:left="12882" w:hanging="420"/>
      </w:pPr>
      <w:rPr>
        <w:rFonts w:ascii="Symbol" w:hAnsi="Symbol" w:cs="Symbol" w:hint="default"/>
      </w:rPr>
    </w:lvl>
  </w:abstractNum>
  <w:abstractNum w:abstractNumId="3">
    <w:lvl w:ilvl="0">
      <w:start w:val="1"/>
      <w:numFmt w:val="bullet"/>
      <w:lvlText w:val=""/>
      <w:lvlJc w:val="left"/>
      <w:pPr>
        <w:tabs>
          <w:tab w:val="num" w:pos="0"/>
        </w:tabs>
        <w:ind w:left="1571" w:hanging="360"/>
      </w:pPr>
      <w:rPr>
        <w:rFonts w:ascii="Wingdings" w:hAnsi="Wingdings" w:cs="Wingdings" w:hint="default"/>
        <w:vertAlign w:val="baseline"/>
        <w:position w:val="0"/>
        <w:sz w:val="24"/>
        <w:sz w:val="24"/>
        <w:b/>
        <w:szCs w:val="24"/>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94" w:hanging="360"/>
      </w:pPr>
      <w:rPr>
        <w:b/>
      </w:rPr>
    </w:lvl>
    <w:lvl w:ilvl="1">
      <w:start w:val="1"/>
      <w:numFmt w:val="lowerLetter"/>
      <w:lvlText w:val="%2."/>
      <w:lvlJc w:val="left"/>
      <w:pPr>
        <w:tabs>
          <w:tab w:val="num" w:pos="0"/>
        </w:tabs>
        <w:ind w:left="1114" w:hanging="360"/>
      </w:pPr>
      <w:rPr/>
    </w:lvl>
    <w:lvl w:ilvl="2">
      <w:start w:val="1"/>
      <w:numFmt w:val="lowerRoman"/>
      <w:lvlText w:val="%3."/>
      <w:lvlJc w:val="right"/>
      <w:pPr>
        <w:tabs>
          <w:tab w:val="num" w:pos="0"/>
        </w:tabs>
        <w:ind w:left="1834" w:hanging="180"/>
      </w:pPr>
      <w:rPr/>
    </w:lvl>
    <w:lvl w:ilvl="3">
      <w:start w:val="1"/>
      <w:numFmt w:val="decimal"/>
      <w:lvlText w:val="%4."/>
      <w:lvlJc w:val="left"/>
      <w:pPr>
        <w:tabs>
          <w:tab w:val="num" w:pos="0"/>
        </w:tabs>
        <w:ind w:left="2554" w:hanging="360"/>
      </w:pPr>
      <w:rPr/>
    </w:lvl>
    <w:lvl w:ilvl="4">
      <w:start w:val="1"/>
      <w:numFmt w:val="lowerLetter"/>
      <w:lvlText w:val="%5."/>
      <w:lvlJc w:val="left"/>
      <w:pPr>
        <w:tabs>
          <w:tab w:val="num" w:pos="0"/>
        </w:tabs>
        <w:ind w:left="3274" w:hanging="360"/>
      </w:pPr>
      <w:rPr/>
    </w:lvl>
    <w:lvl w:ilvl="5">
      <w:start w:val="1"/>
      <w:numFmt w:val="lowerRoman"/>
      <w:lvlText w:val="%6."/>
      <w:lvlJc w:val="right"/>
      <w:pPr>
        <w:tabs>
          <w:tab w:val="num" w:pos="0"/>
        </w:tabs>
        <w:ind w:left="3994" w:hanging="180"/>
      </w:pPr>
      <w:rPr/>
    </w:lvl>
    <w:lvl w:ilvl="6">
      <w:start w:val="1"/>
      <w:numFmt w:val="decimal"/>
      <w:lvlText w:val="%7."/>
      <w:lvlJc w:val="left"/>
      <w:pPr>
        <w:tabs>
          <w:tab w:val="num" w:pos="0"/>
        </w:tabs>
        <w:ind w:left="4714" w:hanging="360"/>
      </w:pPr>
      <w:rPr/>
    </w:lvl>
    <w:lvl w:ilvl="7">
      <w:start w:val="1"/>
      <w:numFmt w:val="lowerLetter"/>
      <w:lvlText w:val="%8."/>
      <w:lvlJc w:val="left"/>
      <w:pPr>
        <w:tabs>
          <w:tab w:val="num" w:pos="0"/>
        </w:tabs>
        <w:ind w:left="5434" w:hanging="360"/>
      </w:pPr>
      <w:rPr/>
    </w:lvl>
    <w:lvl w:ilvl="8">
      <w:start w:val="1"/>
      <w:numFmt w:val="lowerRoman"/>
      <w:lvlText w:val="%9."/>
      <w:lvlJc w:val="right"/>
      <w:pPr>
        <w:tabs>
          <w:tab w:val="num" w:pos="0"/>
        </w:tabs>
        <w:ind w:left="6154" w:hanging="180"/>
      </w:pPr>
      <w:rPr/>
    </w:lvl>
  </w:abstractNum>
  <w:abstractNum w:abstractNumId="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2950de"/>
    <w:pPr>
      <w:widowControl w:val="false"/>
      <w:suppressAutoHyphens w:val="tru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1">
    <w:name w:val="Heading 1"/>
    <w:basedOn w:val="Normal"/>
    <w:next w:val="Normal"/>
    <w:link w:val="11"/>
    <w:uiPriority w:val="9"/>
    <w:qFormat/>
    <w:rsid w:val="00d63470"/>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3">
    <w:name w:val="Heading 3"/>
    <w:basedOn w:val="Normal"/>
    <w:next w:val="Normal"/>
    <w:link w:val="31"/>
    <w:uiPriority w:val="9"/>
    <w:semiHidden/>
    <w:unhideWhenUsed/>
    <w:qFormat/>
    <w:rsid w:val="0025472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qFormat/>
    <w:rsid w:val="00f55524"/>
    <w:pPr>
      <w:keepNext w:val="true"/>
      <w:widowControl/>
      <w:spacing w:before="240" w:after="60"/>
      <w:outlineLvl w:val="3"/>
    </w:pPr>
    <w:rPr>
      <w:rFonts w:ascii="Calibri" w:hAnsi="Calibri"/>
      <w:b/>
      <w:bCs/>
      <w:color w:val="000000"/>
      <w:sz w:val="28"/>
      <w:szCs w:val="28"/>
      <w:lang w:val="ru-RU"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qFormat/>
    <w:rsid w:val="00f55524"/>
    <w:rPr>
      <w:rFonts w:ascii="Calibri" w:hAnsi="Calibri" w:eastAsia="Times New Roman" w:cs="Times New Roman"/>
      <w:b/>
      <w:bCs/>
      <w:color w:val="000000"/>
      <w:sz w:val="28"/>
      <w:szCs w:val="28"/>
      <w:lang w:val="ru-RU" w:eastAsia="ru-RU"/>
    </w:rPr>
  </w:style>
  <w:style w:type="character" w:styleId="StyleTextBoldBlackChar" w:customStyle="1">
    <w:name w:val="Style !Text + Bold Black Char"/>
    <w:link w:val="StyleTextBoldBlack"/>
    <w:qFormat/>
    <w:rsid w:val="003033a7"/>
    <w:rPr>
      <w:rFonts w:ascii="Times New Roman" w:hAnsi="Times New Roman" w:eastAsia="Times New Roman" w:cs="Times New Roman"/>
      <w:b/>
      <w:bCs/>
      <w:color w:val="000000"/>
      <w:sz w:val="30"/>
      <w:szCs w:val="20"/>
      <w:lang w:val="uk-UA"/>
    </w:rPr>
  </w:style>
  <w:style w:type="character" w:styleId="42" w:customStyle="1">
    <w:name w:val="Основной текст (4)_"/>
    <w:basedOn w:val="DefaultParagraphFont"/>
    <w:link w:val="43"/>
    <w:qFormat/>
    <w:locked/>
    <w:rsid w:val="003033a7"/>
    <w:rPr>
      <w:rFonts w:ascii="Times New Roman" w:hAnsi="Times New Roman" w:eastAsia="Times New Roman" w:cs="Times New Roman"/>
      <w:b/>
      <w:bCs/>
      <w:color w:val="000000"/>
      <w:spacing w:val="10"/>
      <w:sz w:val="25"/>
      <w:szCs w:val="25"/>
      <w:shd w:fill="FFFFFF" w:val="clear"/>
      <w:lang w:val="ru-RU" w:eastAsia="ru-RU"/>
    </w:rPr>
  </w:style>
  <w:style w:type="character" w:styleId="421" w:customStyle="1">
    <w:name w:val="Основной текст (4) + Не полужирный2"/>
    <w:basedOn w:val="42"/>
    <w:qFormat/>
    <w:rsid w:val="003033a7"/>
    <w:rPr>
      <w:rFonts w:ascii="Times New Roman" w:hAnsi="Times New Roman" w:eastAsia="Times New Roman" w:cs="Times New Roman"/>
      <w:b/>
      <w:bCs/>
      <w:color w:val="000000"/>
      <w:spacing w:val="0"/>
      <w:sz w:val="25"/>
      <w:szCs w:val="25"/>
      <w:shd w:fill="FFFFFF" w:val="clear"/>
      <w:lang w:val="ru-RU" w:eastAsia="ru-RU"/>
    </w:rPr>
  </w:style>
  <w:style w:type="character" w:styleId="TextChar" w:customStyle="1">
    <w:name w:val="!Text Char"/>
    <w:link w:val="Text"/>
    <w:qFormat/>
    <w:rsid w:val="003033a7"/>
    <w:rPr>
      <w:rFonts w:ascii="Times New Roman" w:hAnsi="Times New Roman" w:eastAsia="Times New Roman" w:cs="Times New Roman"/>
      <w:color w:val="0070C0"/>
      <w:sz w:val="26"/>
      <w:szCs w:val="26"/>
      <w:shd w:fill="FFFFFF" w:val="clear"/>
      <w:lang w:val="uk-UA" w:eastAsia="uk-UA"/>
    </w:rPr>
  </w:style>
  <w:style w:type="character" w:styleId="2" w:customStyle="1">
    <w:name w:val="Основной текст (2) + Не полужирный"/>
    <w:qFormat/>
    <w:rsid w:val="006b219c"/>
    <w:rPr>
      <w:b/>
      <w:bCs/>
      <w:color w:val="000000"/>
      <w:spacing w:val="0"/>
      <w:w w:val="100"/>
      <w:sz w:val="27"/>
      <w:szCs w:val="27"/>
      <w:lang w:bidi="ar-SA"/>
    </w:rPr>
  </w:style>
  <w:style w:type="character" w:styleId="Strong">
    <w:name w:val="Strong"/>
    <w:uiPriority w:val="22"/>
    <w:qFormat/>
    <w:rsid w:val="006b219c"/>
    <w:rPr>
      <w:rFonts w:cs="Times New Roman"/>
      <w:b/>
      <w:bCs/>
    </w:rPr>
  </w:style>
  <w:style w:type="character" w:styleId="31" w:customStyle="1">
    <w:name w:val="Заголовок 3 Знак"/>
    <w:basedOn w:val="DefaultParagraphFont"/>
    <w:qFormat/>
    <w:rsid w:val="00254722"/>
    <w:rPr>
      <w:rFonts w:ascii="Cambria" w:hAnsi="Cambria" w:eastAsia="" w:cs="" w:asciiTheme="majorHAnsi" w:cstheme="majorBidi" w:eastAsiaTheme="majorEastAsia" w:hAnsiTheme="majorHAnsi"/>
      <w:b/>
      <w:bCs/>
      <w:color w:val="4F81BD" w:themeColor="accent1"/>
    </w:rPr>
  </w:style>
  <w:style w:type="character" w:styleId="Style11" w:customStyle="1">
    <w:name w:val="Основний текст з відступом Знак"/>
    <w:basedOn w:val="DefaultParagraphFont"/>
    <w:uiPriority w:val="99"/>
    <w:semiHidden/>
    <w:qFormat/>
    <w:rsid w:val="00254722"/>
    <w:rPr>
      <w:rFonts w:ascii="Times New Roman" w:hAnsi="Times New Roman" w:eastAsia="Times New Roman" w:cs="Times New Roman"/>
    </w:rPr>
  </w:style>
  <w:style w:type="character" w:styleId="21" w:customStyle="1">
    <w:name w:val="Основний текст 2 Знак"/>
    <w:basedOn w:val="DefaultParagraphFont"/>
    <w:link w:val="BodyText2"/>
    <w:qFormat/>
    <w:rsid w:val="00254722"/>
    <w:rPr>
      <w:rFonts w:ascii="Microsoft Sans Serif" w:hAnsi="Microsoft Sans Serif" w:eastAsia="Times New Roman" w:cs="Microsoft Sans Serif"/>
      <w:color w:val="000000"/>
      <w:sz w:val="24"/>
      <w:szCs w:val="24"/>
      <w:lang w:val="ru-RU" w:eastAsia="ru-RU"/>
    </w:rPr>
  </w:style>
  <w:style w:type="character" w:styleId="Style12">
    <w:name w:val="Hyperlink"/>
    <w:basedOn w:val="DefaultParagraphFont"/>
    <w:uiPriority w:val="99"/>
    <w:unhideWhenUsed/>
    <w:rsid w:val="009c4abd"/>
    <w:rPr>
      <w:color w:val="0000FF" w:themeColor="hyperlink"/>
      <w:u w:val="single"/>
    </w:rPr>
  </w:style>
  <w:style w:type="character" w:styleId="Style13" w:customStyle="1">
    <w:name w:val="Основний текст Знак"/>
    <w:basedOn w:val="DefaultParagraphFont"/>
    <w:uiPriority w:val="1"/>
    <w:qFormat/>
    <w:rsid w:val="0009301d"/>
    <w:rPr>
      <w:rFonts w:ascii="Times New Roman" w:hAnsi="Times New Roman" w:eastAsia="Times New Roman" w:cs="Times New Roman"/>
      <w:sz w:val="24"/>
      <w:szCs w:val="24"/>
    </w:rPr>
  </w:style>
  <w:style w:type="character" w:styleId="7" w:customStyle="1">
    <w:name w:val="Основной текст (7)_"/>
    <w:link w:val="72"/>
    <w:qFormat/>
    <w:rsid w:val="00130440"/>
    <w:rPr>
      <w:sz w:val="21"/>
      <w:szCs w:val="21"/>
      <w:shd w:fill="FFFFFF" w:val="clear"/>
    </w:rPr>
  </w:style>
  <w:style w:type="character" w:styleId="5" w:customStyle="1">
    <w:name w:val="Основной текст (5)"/>
    <w:basedOn w:val="DefaultParagraphFont"/>
    <w:qFormat/>
    <w:rsid w:val="00130440"/>
    <w:rPr>
      <w:rFonts w:ascii="Times New Roman" w:hAnsi="Times New Roman" w:eastAsia="Times New Roman" w:cs="Times New Roman"/>
      <w:b w:val="false"/>
      <w:bCs w:val="false"/>
      <w:i w:val="false"/>
      <w:iCs w:val="false"/>
      <w:caps w:val="false"/>
      <w:smallCaps w:val="false"/>
      <w:strike w:val="false"/>
      <w:dstrike w:val="false"/>
      <w:spacing w:val="0"/>
      <w:sz w:val="21"/>
      <w:szCs w:val="21"/>
    </w:rPr>
  </w:style>
  <w:style w:type="character" w:styleId="19" w:customStyle="1">
    <w:name w:val="Основной текст (19)_"/>
    <w:link w:val="191"/>
    <w:qFormat/>
    <w:rsid w:val="00130440"/>
    <w:rPr>
      <w:sz w:val="21"/>
      <w:szCs w:val="21"/>
      <w:shd w:fill="FFFFFF" w:val="clear"/>
    </w:rPr>
  </w:style>
  <w:style w:type="character" w:styleId="211" w:customStyle="1">
    <w:name w:val="Основной текст (21)_"/>
    <w:link w:val="212"/>
    <w:qFormat/>
    <w:rsid w:val="00130440"/>
    <w:rPr>
      <w:shd w:fill="FFFFFF" w:val="clear"/>
    </w:rPr>
  </w:style>
  <w:style w:type="character" w:styleId="18" w:customStyle="1">
    <w:name w:val="Основной текст (18)_"/>
    <w:link w:val="181"/>
    <w:qFormat/>
    <w:rsid w:val="00130440"/>
    <w:rPr>
      <w:sz w:val="21"/>
      <w:szCs w:val="21"/>
      <w:shd w:fill="FFFFFF" w:val="clear"/>
    </w:rPr>
  </w:style>
  <w:style w:type="character" w:styleId="20" w:customStyle="1">
    <w:name w:val="Основной текст (20)_"/>
    <w:link w:val="201"/>
    <w:qFormat/>
    <w:rsid w:val="00130440"/>
    <w:rPr>
      <w:rFonts w:ascii="Trebuchet MS" w:hAnsi="Trebuchet MS" w:eastAsia="Trebuchet MS"/>
      <w:shd w:fill="FFFFFF" w:val="clear"/>
    </w:rPr>
  </w:style>
  <w:style w:type="character" w:styleId="16" w:customStyle="1">
    <w:name w:val="Основной текст (16)_"/>
    <w:link w:val="161"/>
    <w:qFormat/>
    <w:rsid w:val="00411744"/>
    <w:rPr>
      <w:sz w:val="26"/>
      <w:szCs w:val="26"/>
      <w:shd w:fill="FFFFFF" w:val="clear"/>
    </w:rPr>
  </w:style>
  <w:style w:type="character" w:styleId="71" w:customStyle="1">
    <w:name w:val="Основной текст (7) + Не полужирный"/>
    <w:qFormat/>
    <w:rsid w:val="00411744"/>
    <w:rPr>
      <w:b/>
      <w:bCs/>
      <w:sz w:val="21"/>
      <w:szCs w:val="21"/>
      <w:shd w:fill="FFFFFF" w:val="clear"/>
      <w:lang w:bidi="ar-SA"/>
    </w:rPr>
  </w:style>
  <w:style w:type="character" w:styleId="26" w:customStyle="1">
    <w:name w:val="Основной текст (26)_"/>
    <w:link w:val="261"/>
    <w:qFormat/>
    <w:rsid w:val="00411744"/>
    <w:rPr>
      <w:sz w:val="21"/>
      <w:szCs w:val="21"/>
      <w:shd w:fill="FFFFFF" w:val="clear"/>
    </w:rPr>
  </w:style>
  <w:style w:type="character" w:styleId="Style14" w:customStyle="1">
    <w:name w:val="Верхній колонтитул Знак"/>
    <w:basedOn w:val="DefaultParagraphFont"/>
    <w:uiPriority w:val="99"/>
    <w:qFormat/>
    <w:rsid w:val="00ab3dee"/>
    <w:rPr>
      <w:rFonts w:ascii="Times New Roman" w:hAnsi="Times New Roman" w:eastAsia="Times New Roman" w:cs="Times New Roman"/>
    </w:rPr>
  </w:style>
  <w:style w:type="character" w:styleId="Style15" w:customStyle="1">
    <w:name w:val="Нижній колонтитул Знак"/>
    <w:basedOn w:val="DefaultParagraphFont"/>
    <w:uiPriority w:val="99"/>
    <w:qFormat/>
    <w:rsid w:val="00ab3dee"/>
    <w:rPr>
      <w:rFonts w:ascii="Times New Roman" w:hAnsi="Times New Roman" w:eastAsia="Times New Roman" w:cs="Times New Roman"/>
    </w:rPr>
  </w:style>
  <w:style w:type="character" w:styleId="Style16" w:customStyle="1">
    <w:name w:val="Текст у виносці Знак"/>
    <w:basedOn w:val="DefaultParagraphFont"/>
    <w:link w:val="BalloonText"/>
    <w:uiPriority w:val="99"/>
    <w:semiHidden/>
    <w:qFormat/>
    <w:rsid w:val="00c16dff"/>
    <w:rPr>
      <w:rFonts w:ascii="Tahoma" w:hAnsi="Tahoma" w:eastAsia="Times New Roman" w:cs="Tahoma"/>
      <w:sz w:val="16"/>
      <w:szCs w:val="16"/>
    </w:rPr>
  </w:style>
  <w:style w:type="character" w:styleId="11" w:customStyle="1">
    <w:name w:val="Заголовок 1 Знак"/>
    <w:basedOn w:val="DefaultParagraphFont"/>
    <w:uiPriority w:val="9"/>
    <w:qFormat/>
    <w:rsid w:val="00d63470"/>
    <w:rPr>
      <w:rFonts w:ascii="Cambria" w:hAnsi="Cambria" w:eastAsia="" w:cs="" w:asciiTheme="majorHAnsi" w:cstheme="majorBidi" w:eastAsiaTheme="majorEastAsia" w:hAnsiTheme="majorHAnsi"/>
      <w:color w:val="365F91" w:themeColor="accent1" w:themeShade="bf"/>
      <w:sz w:val="32"/>
      <w:szCs w:val="32"/>
    </w:rPr>
  </w:style>
  <w:style w:type="character" w:styleId="20pt" w:customStyle="1">
    <w:name w:val="Основной текст (2) + Не полужирный;Интервал 0 pt"/>
    <w:qFormat/>
    <w:rsid w:val="00d63470"/>
    <w:rPr>
      <w:rFonts w:ascii="Times New Roman" w:hAnsi="Times New Roman" w:eastAsia="Times New Roman" w:cs="Times New Roman"/>
      <w:b/>
      <w:bCs/>
      <w:i w:val="false"/>
      <w:iCs w:val="false"/>
      <w:caps w:val="false"/>
      <w:smallCaps w:val="false"/>
      <w:strike w:val="false"/>
      <w:dstrike w:val="false"/>
      <w:color w:val="000000"/>
      <w:spacing w:val="0"/>
      <w:w w:val="100"/>
      <w:sz w:val="25"/>
      <w:szCs w:val="25"/>
      <w:u w:val="none"/>
      <w:lang w:val="uk-UA" w:bidi="ar-SA"/>
    </w:rPr>
  </w:style>
  <w:style w:type="character" w:styleId="Style17" w:customStyle="1">
    <w:name w:val="Основной текст_"/>
    <w:basedOn w:val="DefaultParagraphFont"/>
    <w:link w:val="33"/>
    <w:qFormat/>
    <w:rsid w:val="00d63470"/>
    <w:rPr>
      <w:rFonts w:ascii="Times New Roman" w:hAnsi="Times New Roman" w:eastAsia="Times New Roman" w:cs="Times New Roman"/>
      <w:sz w:val="25"/>
      <w:szCs w:val="25"/>
      <w:shd w:fill="FFFFFF" w:val="clear"/>
      <w:lang w:val="uk-UA"/>
    </w:rPr>
  </w:style>
  <w:style w:type="character" w:styleId="32" w:customStyle="1">
    <w:name w:val="Основной текст (3)_"/>
    <w:basedOn w:val="DefaultParagraphFont"/>
    <w:link w:val="34"/>
    <w:qFormat/>
    <w:rsid w:val="00d63470"/>
    <w:rPr>
      <w:rFonts w:ascii="Times New Roman" w:hAnsi="Times New Roman" w:eastAsia="Times New Roman" w:cs="Times New Roman"/>
      <w:b/>
      <w:bCs/>
      <w:sz w:val="26"/>
      <w:szCs w:val="26"/>
      <w:shd w:fill="FFFFFF" w:val="clear"/>
    </w:rPr>
  </w:style>
  <w:style w:type="character" w:styleId="12" w:customStyle="1">
    <w:name w:val="Основной текст1"/>
    <w:basedOn w:val="Style17"/>
    <w:qFormat/>
    <w:rsid w:val="008c64d9"/>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shd w:fill="FFFFFF" w:val="clear"/>
      <w:lang w:val="uk-UA" w:eastAsia="uk-UA" w:bidi="uk-UA"/>
    </w:rPr>
  </w:style>
  <w:style w:type="character" w:styleId="FranklinGothicHeavy4pt" w:customStyle="1">
    <w:name w:val="Основной текст + Franklin Gothic Heavy;4 pt"/>
    <w:basedOn w:val="Style17"/>
    <w:qFormat/>
    <w:rsid w:val="008c64d9"/>
    <w:rPr>
      <w:rFonts w:ascii="Franklin Gothic Heavy" w:hAnsi="Franklin Gothic Heavy" w:eastAsia="Franklin Gothic Heavy" w:cs="Franklin Gothic Heavy"/>
      <w:b w:val="false"/>
      <w:bCs w:val="false"/>
      <w:i w:val="false"/>
      <w:iCs w:val="false"/>
      <w:caps w:val="false"/>
      <w:smallCaps w:val="false"/>
      <w:strike w:val="false"/>
      <w:dstrike w:val="false"/>
      <w:color w:val="000000"/>
      <w:spacing w:val="0"/>
      <w:w w:val="100"/>
      <w:sz w:val="8"/>
      <w:szCs w:val="8"/>
      <w:u w:val="none"/>
      <w:shd w:fill="FFFFFF" w:val="clear"/>
      <w:lang w:val="uk-UA" w:eastAsia="uk-UA" w:bidi="uk-UA"/>
    </w:rPr>
  </w:style>
  <w:style w:type="character" w:styleId="Style18" w:customStyle="1">
    <w:name w:val="Подпись к таблице_"/>
    <w:basedOn w:val="DefaultParagraphFont"/>
    <w:link w:val="Style29"/>
    <w:qFormat/>
    <w:rsid w:val="00b550c3"/>
    <w:rPr>
      <w:rFonts w:ascii="Times New Roman" w:hAnsi="Times New Roman" w:eastAsia="Times New Roman" w:cs="Times New Roman"/>
      <w:sz w:val="26"/>
      <w:szCs w:val="26"/>
      <w:shd w:fill="FFFFFF" w:val="clear"/>
    </w:rPr>
  </w:style>
  <w:style w:type="character" w:styleId="Style19" w:customStyle="1">
    <w:name w:val="Колонтитул_"/>
    <w:basedOn w:val="DefaultParagraphFont"/>
    <w:link w:val="Style30"/>
    <w:qFormat/>
    <w:rsid w:val="00b550c3"/>
    <w:rPr>
      <w:rFonts w:ascii="Times New Roman" w:hAnsi="Times New Roman" w:eastAsia="Times New Roman" w:cs="Times New Roman"/>
      <w:spacing w:val="20"/>
      <w:shd w:fill="FFFFFF" w:val="clear"/>
    </w:rPr>
  </w:style>
  <w:style w:type="character" w:styleId="0pt" w:customStyle="1">
    <w:name w:val="Колонтитул + Интервал 0 pt"/>
    <w:basedOn w:val="Style19"/>
    <w:qFormat/>
    <w:rsid w:val="00b550c3"/>
    <w:rPr>
      <w:rFonts w:ascii="Times New Roman" w:hAnsi="Times New Roman" w:eastAsia="Times New Roman" w:cs="Times New Roman"/>
      <w:color w:val="000000"/>
      <w:spacing w:val="0"/>
      <w:w w:val="100"/>
      <w:sz w:val="24"/>
      <w:szCs w:val="24"/>
      <w:shd w:fill="FFFFFF" w:val="clear"/>
      <w:lang w:val="uk-UA" w:eastAsia="uk-UA" w:bidi="uk-UA"/>
    </w:rPr>
  </w:style>
  <w:style w:type="character" w:styleId="ArialNarrow11pt0pt" w:customStyle="1">
    <w:name w:val="Колонтитул + Arial Narrow;11 pt;Интервал 0 pt"/>
    <w:basedOn w:val="Style19"/>
    <w:qFormat/>
    <w:rsid w:val="00b550c3"/>
    <w:rPr>
      <w:rFonts w:ascii="Arial Narrow" w:hAnsi="Arial Narrow" w:eastAsia="Arial Narrow" w:cs="Arial Narrow"/>
      <w:color w:val="000000"/>
      <w:spacing w:val="0"/>
      <w:w w:val="100"/>
      <w:sz w:val="22"/>
      <w:szCs w:val="22"/>
      <w:shd w:fill="FFFFFF" w:val="clear"/>
      <w:lang w:val="uk-UA" w:eastAsia="uk-UA" w:bidi="uk-UA"/>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Style13"/>
    <w:uiPriority w:val="1"/>
    <w:qFormat/>
    <w:rsid w:val="00db29c8"/>
    <w:pPr/>
    <w:rPr>
      <w:sz w:val="24"/>
      <w:szCs w:val="24"/>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lang w:val="zxx" w:eastAsia="zxx" w:bidi="zxx"/>
    </w:rPr>
  </w:style>
  <w:style w:type="paragraph" w:styleId="111" w:customStyle="1">
    <w:name w:val="Заголовок 11"/>
    <w:basedOn w:val="Normal"/>
    <w:uiPriority w:val="1"/>
    <w:qFormat/>
    <w:rsid w:val="00db29c8"/>
    <w:pPr>
      <w:ind w:left="828" w:hanging="0"/>
      <w:outlineLvl w:val="1"/>
    </w:pPr>
    <w:rPr>
      <w:b/>
      <w:bCs/>
      <w:sz w:val="24"/>
      <w:szCs w:val="24"/>
    </w:rPr>
  </w:style>
  <w:style w:type="paragraph" w:styleId="ListParagraph">
    <w:name w:val="List Paragraph"/>
    <w:basedOn w:val="Normal"/>
    <w:qFormat/>
    <w:rsid w:val="00db29c8"/>
    <w:pPr>
      <w:ind w:left="972" w:hanging="569"/>
    </w:pPr>
    <w:rPr/>
  </w:style>
  <w:style w:type="paragraph" w:styleId="TableParagraph" w:customStyle="1">
    <w:name w:val="Table Paragraph"/>
    <w:basedOn w:val="Normal"/>
    <w:uiPriority w:val="1"/>
    <w:qFormat/>
    <w:rsid w:val="00db29c8"/>
    <w:pPr/>
    <w:rPr/>
  </w:style>
  <w:style w:type="paragraph" w:styleId="StyleTextBoldBlack" w:customStyle="1">
    <w:name w:val="Style !Text + Bold Black"/>
    <w:basedOn w:val="Normal"/>
    <w:link w:val="StyleTextBoldBlackChar"/>
    <w:qFormat/>
    <w:rsid w:val="003033a7"/>
    <w:pPr>
      <w:widowControl/>
      <w:ind w:firstLine="397"/>
      <w:jc w:val="both"/>
    </w:pPr>
    <w:rPr>
      <w:b/>
      <w:bCs/>
      <w:color w:val="000000"/>
      <w:sz w:val="30"/>
      <w:szCs w:val="20"/>
      <w:lang w:val="uk-UA"/>
    </w:rPr>
  </w:style>
  <w:style w:type="paragraph" w:styleId="43" w:customStyle="1">
    <w:name w:val="Основной текст (4)"/>
    <w:basedOn w:val="Normal"/>
    <w:link w:val="42"/>
    <w:qFormat/>
    <w:rsid w:val="003033a7"/>
    <w:pPr>
      <w:widowControl/>
      <w:shd w:val="clear" w:color="auto" w:fill="FFFFFF"/>
      <w:spacing w:lineRule="exact" w:line="322" w:before="960" w:after="1020"/>
      <w:ind w:hanging="1080"/>
      <w:jc w:val="right"/>
    </w:pPr>
    <w:rPr>
      <w:b/>
      <w:bCs/>
      <w:color w:val="000000"/>
      <w:spacing w:val="10"/>
      <w:sz w:val="25"/>
      <w:szCs w:val="25"/>
      <w:lang w:val="ru-RU" w:eastAsia="ru-RU"/>
    </w:rPr>
  </w:style>
  <w:style w:type="paragraph" w:styleId="Point2" w:customStyle="1">
    <w:name w:val="!Point2"/>
    <w:basedOn w:val="Normal"/>
    <w:qFormat/>
    <w:rsid w:val="003033a7"/>
    <w:pPr>
      <w:widowControl/>
      <w:numPr>
        <w:ilvl w:val="0"/>
        <w:numId w:val="3"/>
      </w:numPr>
      <w:shd w:val="clear" w:color="auto" w:fill="FFFFFF"/>
      <w:ind w:left="908" w:hanging="454"/>
      <w:jc w:val="both"/>
    </w:pPr>
    <w:rPr>
      <w:color w:val="984806"/>
      <w:sz w:val="26"/>
      <w:szCs w:val="26"/>
      <w:lang w:val="uk-UA" w:eastAsia="uk-UA"/>
    </w:rPr>
  </w:style>
  <w:style w:type="paragraph" w:styleId="Text" w:customStyle="1">
    <w:name w:val="!Text"/>
    <w:basedOn w:val="Normal"/>
    <w:link w:val="TextChar"/>
    <w:qFormat/>
    <w:rsid w:val="003033a7"/>
    <w:pPr>
      <w:widowControl/>
      <w:shd w:val="clear" w:color="auto" w:fill="FFFFFF"/>
      <w:ind w:firstLine="454"/>
      <w:jc w:val="both"/>
    </w:pPr>
    <w:rPr>
      <w:color w:val="0070C0"/>
      <w:sz w:val="26"/>
      <w:szCs w:val="26"/>
      <w:lang w:val="uk-UA" w:eastAsia="uk-UA"/>
    </w:rPr>
  </w:style>
  <w:style w:type="paragraph" w:styleId="Default" w:customStyle="1">
    <w:name w:val="Default"/>
    <w:qFormat/>
    <w:rsid w:val="006c1646"/>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Head3" w:customStyle="1">
    <w:name w:val="!Head_3"/>
    <w:basedOn w:val="Normal"/>
    <w:qFormat/>
    <w:rsid w:val="006c1646"/>
    <w:pPr>
      <w:widowControl/>
      <w:tabs>
        <w:tab w:val="clear" w:pos="720"/>
        <w:tab w:val="left" w:pos="142" w:leader="none"/>
        <w:tab w:val="left" w:pos="1400" w:leader="none"/>
      </w:tabs>
      <w:suppressAutoHyphens w:val="true"/>
      <w:spacing w:before="240" w:after="120"/>
      <w:ind w:left="454" w:right="40" w:hanging="0"/>
      <w:jc w:val="both"/>
    </w:pPr>
    <w:rPr>
      <w:rFonts w:eastAsia="Calibri"/>
      <w:b/>
      <w:color w:val="C00000"/>
      <w:sz w:val="30"/>
      <w:szCs w:val="30"/>
      <w:lang w:val="uk-UA"/>
    </w:rPr>
  </w:style>
  <w:style w:type="paragraph" w:styleId="Style25">
    <w:name w:val="Body Text Indent"/>
    <w:basedOn w:val="Normal"/>
    <w:link w:val="Style11"/>
    <w:uiPriority w:val="99"/>
    <w:semiHidden/>
    <w:unhideWhenUsed/>
    <w:rsid w:val="00254722"/>
    <w:pPr>
      <w:spacing w:before="0" w:after="120"/>
      <w:ind w:left="283" w:hanging="0"/>
    </w:pPr>
    <w:rPr/>
  </w:style>
  <w:style w:type="paragraph" w:styleId="BodyText2">
    <w:name w:val="Body Text 2"/>
    <w:basedOn w:val="Normal"/>
    <w:link w:val="21"/>
    <w:qFormat/>
    <w:rsid w:val="00254722"/>
    <w:pPr>
      <w:widowControl/>
      <w:spacing w:lineRule="auto" w:line="480" w:before="0" w:after="120"/>
    </w:pPr>
    <w:rPr>
      <w:rFonts w:ascii="Microsoft Sans Serif" w:hAnsi="Microsoft Sans Serif" w:cs="Microsoft Sans Serif"/>
      <w:color w:val="000000"/>
      <w:sz w:val="24"/>
      <w:szCs w:val="24"/>
      <w:lang w:val="ru-RU" w:eastAsia="ru-RU"/>
    </w:rPr>
  </w:style>
  <w:style w:type="paragraph" w:styleId="72" w:customStyle="1">
    <w:name w:val="Основной текст (7)"/>
    <w:basedOn w:val="Normal"/>
    <w:link w:val="7"/>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191" w:customStyle="1">
    <w:name w:val="Основной текст (19)"/>
    <w:basedOn w:val="Normal"/>
    <w:link w:val="19"/>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212" w:customStyle="1">
    <w:name w:val="Основной текст (21)"/>
    <w:basedOn w:val="Normal"/>
    <w:link w:val="211"/>
    <w:qFormat/>
    <w:rsid w:val="00130440"/>
    <w:pPr>
      <w:widowControl/>
      <w:shd w:val="clear" w:color="auto" w:fill="FFFFFF"/>
      <w:spacing w:lineRule="atLeast" w:line="0"/>
    </w:pPr>
    <w:rPr>
      <w:rFonts w:ascii="Calibri" w:hAnsi="Calibri" w:eastAsia="Calibri" w:cs="" w:asciiTheme="minorHAnsi" w:cstheme="minorBidi" w:eastAsiaTheme="minorHAnsi" w:hAnsiTheme="minorHAnsi"/>
      <w:shd w:fill="FFFFFF" w:val="clear"/>
    </w:rPr>
  </w:style>
  <w:style w:type="paragraph" w:styleId="181" w:customStyle="1">
    <w:name w:val="Основной текст (18)"/>
    <w:basedOn w:val="Normal"/>
    <w:link w:val="18"/>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201" w:customStyle="1">
    <w:name w:val="Основной текст (20)"/>
    <w:basedOn w:val="Normal"/>
    <w:link w:val="20"/>
    <w:qFormat/>
    <w:rsid w:val="00130440"/>
    <w:pPr>
      <w:widowControl/>
      <w:shd w:val="clear" w:color="auto" w:fill="FFFFFF"/>
      <w:spacing w:lineRule="atLeast" w:line="0"/>
    </w:pPr>
    <w:rPr>
      <w:rFonts w:ascii="Trebuchet MS" w:hAnsi="Trebuchet MS" w:eastAsia="Trebuchet MS" w:cs="" w:cstheme="minorBidi"/>
      <w:shd w:fill="FFFFFF" w:val="clear"/>
    </w:rPr>
  </w:style>
  <w:style w:type="paragraph" w:styleId="161" w:customStyle="1">
    <w:name w:val="Основной текст (16)"/>
    <w:basedOn w:val="Normal"/>
    <w:link w:val="16"/>
    <w:qFormat/>
    <w:rsid w:val="00411744"/>
    <w:pPr>
      <w:widowControl/>
      <w:shd w:val="clear" w:color="auto" w:fill="FFFFFF"/>
      <w:spacing w:lineRule="exact" w:line="317" w:before="0" w:after="300"/>
      <w:ind w:hanging="440"/>
      <w:jc w:val="both"/>
    </w:pPr>
    <w:rPr>
      <w:rFonts w:ascii="Calibri" w:hAnsi="Calibri" w:eastAsia="Calibri" w:cs="" w:asciiTheme="minorHAnsi" w:cstheme="minorBidi" w:eastAsiaTheme="minorHAnsi" w:hAnsiTheme="minorHAnsi"/>
      <w:sz w:val="26"/>
      <w:szCs w:val="26"/>
      <w:shd w:fill="FFFFFF" w:val="clear"/>
    </w:rPr>
  </w:style>
  <w:style w:type="paragraph" w:styleId="261" w:customStyle="1">
    <w:name w:val="Основной текст (26)"/>
    <w:basedOn w:val="Normal"/>
    <w:link w:val="26"/>
    <w:qFormat/>
    <w:rsid w:val="00411744"/>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NormalWeb">
    <w:name w:val="Normal (Web)"/>
    <w:basedOn w:val="Normal"/>
    <w:uiPriority w:val="99"/>
    <w:unhideWhenUsed/>
    <w:qFormat/>
    <w:rsid w:val="003836d7"/>
    <w:pPr>
      <w:widowControl/>
      <w:spacing w:beforeAutospacing="1" w:afterAutospacing="1"/>
    </w:pPr>
    <w:rPr>
      <w:sz w:val="24"/>
      <w:szCs w:val="24"/>
      <w:lang w:val="uk-UA" w:eastAsia="uk-UA"/>
    </w:rPr>
  </w:style>
  <w:style w:type="paragraph" w:styleId="Style26">
    <w:name w:val="Верхній і нижній колонтитули"/>
    <w:basedOn w:val="Normal"/>
    <w:qFormat/>
    <w:pPr/>
    <w:rPr/>
  </w:style>
  <w:style w:type="paragraph" w:styleId="Style27">
    <w:name w:val="Header"/>
    <w:basedOn w:val="Normal"/>
    <w:link w:val="Style14"/>
    <w:uiPriority w:val="99"/>
    <w:unhideWhenUsed/>
    <w:rsid w:val="00ab3dee"/>
    <w:pPr>
      <w:tabs>
        <w:tab w:val="clear" w:pos="720"/>
        <w:tab w:val="center" w:pos="4819" w:leader="none"/>
        <w:tab w:val="right" w:pos="9639" w:leader="none"/>
      </w:tabs>
    </w:pPr>
    <w:rPr/>
  </w:style>
  <w:style w:type="paragraph" w:styleId="Style28">
    <w:name w:val="Footer"/>
    <w:basedOn w:val="Normal"/>
    <w:link w:val="Style15"/>
    <w:uiPriority w:val="99"/>
    <w:unhideWhenUsed/>
    <w:rsid w:val="00ab3dee"/>
    <w:pPr>
      <w:tabs>
        <w:tab w:val="clear" w:pos="720"/>
        <w:tab w:val="center" w:pos="4819" w:leader="none"/>
        <w:tab w:val="right" w:pos="9639" w:leader="none"/>
      </w:tabs>
    </w:pPr>
    <w:rPr/>
  </w:style>
  <w:style w:type="paragraph" w:styleId="BalloonText">
    <w:name w:val="Balloon Text"/>
    <w:basedOn w:val="Normal"/>
    <w:link w:val="Style16"/>
    <w:uiPriority w:val="99"/>
    <w:semiHidden/>
    <w:unhideWhenUsed/>
    <w:qFormat/>
    <w:rsid w:val="00c16dff"/>
    <w:pPr/>
    <w:rPr>
      <w:rFonts w:ascii="Tahoma" w:hAnsi="Tahoma" w:cs="Tahoma"/>
      <w:sz w:val="16"/>
      <w:szCs w:val="16"/>
    </w:rPr>
  </w:style>
  <w:style w:type="paragraph" w:styleId="33" w:customStyle="1">
    <w:name w:val="Основной текст3"/>
    <w:basedOn w:val="Normal"/>
    <w:link w:val="Style17"/>
    <w:qFormat/>
    <w:rsid w:val="00d63470"/>
    <w:pPr>
      <w:shd w:val="clear" w:color="auto" w:fill="FFFFFF"/>
      <w:suppressAutoHyphens w:val="true"/>
      <w:spacing w:lineRule="exact" w:line="322"/>
      <w:ind w:hanging="520"/>
      <w:jc w:val="both"/>
    </w:pPr>
    <w:rPr>
      <w:sz w:val="25"/>
      <w:szCs w:val="25"/>
      <w:lang w:val="uk-UA"/>
    </w:rPr>
  </w:style>
  <w:style w:type="paragraph" w:styleId="34" w:customStyle="1">
    <w:name w:val="Основной текст (3)"/>
    <w:basedOn w:val="Normal"/>
    <w:link w:val="32"/>
    <w:qFormat/>
    <w:rsid w:val="00d63470"/>
    <w:pPr>
      <w:shd w:val="clear" w:color="auto" w:fill="FFFFFF"/>
      <w:spacing w:lineRule="atLeast" w:line="0" w:before="0" w:after="900"/>
      <w:jc w:val="both"/>
    </w:pPr>
    <w:rPr>
      <w:b/>
      <w:bCs/>
      <w:sz w:val="26"/>
      <w:szCs w:val="26"/>
    </w:rPr>
  </w:style>
  <w:style w:type="paragraph" w:styleId="Style29" w:customStyle="1">
    <w:name w:val="Подпись к таблице"/>
    <w:basedOn w:val="Normal"/>
    <w:link w:val="Style18"/>
    <w:qFormat/>
    <w:rsid w:val="00b550c3"/>
    <w:pPr>
      <w:shd w:val="clear" w:color="auto" w:fill="FFFFFF"/>
      <w:spacing w:lineRule="atLeast" w:line="0"/>
    </w:pPr>
    <w:rPr>
      <w:sz w:val="26"/>
      <w:szCs w:val="26"/>
    </w:rPr>
  </w:style>
  <w:style w:type="paragraph" w:styleId="Style30" w:customStyle="1">
    <w:name w:val="Колонтитул"/>
    <w:basedOn w:val="Normal"/>
    <w:link w:val="Style19"/>
    <w:qFormat/>
    <w:rsid w:val="00b550c3"/>
    <w:pPr>
      <w:shd w:val="clear" w:color="auto" w:fill="FFFFFF"/>
      <w:spacing w:lineRule="atLeast" w:line="0"/>
    </w:pPr>
    <w:rPr>
      <w:spacing w:val="20"/>
    </w:rPr>
  </w:style>
  <w:style w:type="paragraph" w:styleId="Style3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db29c8"/>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gif"/><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7A29-1053-492C-8135-1081FA11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Application>LibreOffice/7.4.2.3$Windows_X86_64 LibreOffice_project/382eef1f22670f7f4118c8c2dd222ec7ad009daf</Application>
  <AppVersion>15.0000</AppVersion>
  <Pages>10</Pages>
  <Words>1907</Words>
  <Characters>14210</Characters>
  <CharactersWithSpaces>16156</CharactersWithSpaces>
  <Paragraphs>196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2021-09-24T20:59:00Z</dcterms:created>
  <dc:creator>new</dc:creator>
  <dc:description/>
  <dc:language>uk-UA</dc:language>
  <cp:lastModifiedBy/>
  <dcterms:modified xsi:type="dcterms:W3CDTF">2024-02-15T14:41:34Z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Acrobat PDFMaker 19 для Word</vt:lpwstr>
  </property>
  <property fmtid="{D5CDD505-2E9C-101B-9397-08002B2CF9AE}" pid="4" name="LastSaved">
    <vt:filetime>2021-09-24T00:00:00Z</vt:filetime>
  </property>
</Properties>
</file>